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D5" w:rsidRDefault="00130640">
      <w:pPr>
        <w:pStyle w:val="Heading1"/>
        <w:jc w:val="center"/>
        <w:rPr>
          <w:rFonts w:ascii="Arial" w:hAnsi="Arial" w:cs="Arial"/>
        </w:rPr>
      </w:pPr>
      <w:r>
        <w:rPr>
          <w:rFonts w:ascii="Arial" w:eastAsiaTheme="minorEastAsia" w:hAnsi="Arial" w:cs="Arial"/>
          <w:color w:val="000000" w:themeColor="text1"/>
        </w:rPr>
        <w:t>COLLEGE ADMISSION POLICY</w:t>
      </w: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rPr>
          <w:rFonts w:ascii="Arial" w:hAnsi="Arial" w:cs="Arial"/>
          <w:b/>
          <w:color w:val="385623" w:themeColor="accent6" w:themeShade="80"/>
          <w:sz w:val="28"/>
          <w:szCs w:val="28"/>
        </w:rPr>
      </w:pPr>
      <w:r>
        <w:rPr>
          <w:noProof/>
          <w:sz w:val="24"/>
          <w:szCs w:val="24"/>
          <w:lang w:eastAsia="en-IE"/>
        </w:rPr>
        <w:drawing>
          <wp:anchor distT="36195" distB="36195" distL="36195" distR="36195" simplePos="0" relativeHeight="251659264" behindDoc="0" locked="0" layoutInCell="1" allowOverlap="1">
            <wp:simplePos x="0" y="0"/>
            <wp:positionH relativeFrom="margin">
              <wp:posOffset>2394585</wp:posOffset>
            </wp:positionH>
            <wp:positionV relativeFrom="paragraph">
              <wp:posOffset>82550</wp:posOffset>
            </wp:positionV>
            <wp:extent cx="770890" cy="1190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70875" cy="1190655"/>
                    </a:xfrm>
                    <a:prstGeom prst="rect">
                      <a:avLst/>
                    </a:prstGeom>
                    <a:noFill/>
                    <a:ln>
                      <a:noFill/>
                    </a:ln>
                    <a:effectLst/>
                  </pic:spPr>
                </pic:pic>
              </a:graphicData>
            </a:graphic>
          </wp:anchor>
        </w:drawing>
      </w:r>
      <w:r>
        <w:rPr>
          <w:rFonts w:ascii="Arial" w:hAnsi="Arial" w:cs="Arial"/>
          <w:b/>
          <w:color w:val="385623" w:themeColor="accent6" w:themeShade="80"/>
          <w:sz w:val="28"/>
          <w:szCs w:val="28"/>
        </w:rPr>
        <w:t xml:space="preserve">                                                                                   </w:t>
      </w:r>
      <w:r>
        <w:rPr>
          <w:rFonts w:ascii="Arial" w:hAnsi="Arial" w:cs="Arial"/>
          <w:b/>
          <w:noProof/>
          <w:color w:val="385623" w:themeColor="accent6" w:themeShade="80"/>
          <w:sz w:val="28"/>
          <w:szCs w:val="28"/>
          <w:lang w:eastAsia="en-IE"/>
        </w:rPr>
        <w:drawing>
          <wp:inline distT="0" distB="0" distL="0" distR="0">
            <wp:extent cx="1590675" cy="61849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
                    <a:srcRect l="-149" t="-382" r="-149" b="-382"/>
                    <a:stretch>
                      <a:fillRect/>
                    </a:stretch>
                  </pic:blipFill>
                  <pic:spPr>
                    <a:xfrm>
                      <a:off x="0" y="0"/>
                      <a:ext cx="1649051" cy="641720"/>
                    </a:xfrm>
                    <a:prstGeom prst="rect">
                      <a:avLst/>
                    </a:prstGeom>
                  </pic:spPr>
                </pic:pic>
              </a:graphicData>
            </a:graphic>
          </wp:inline>
        </w:drawing>
      </w: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8"/>
          <w:szCs w:val="28"/>
        </w:rPr>
      </w:pPr>
      <w:r>
        <w:rPr>
          <w:rFonts w:ascii="Arial" w:hAnsi="Arial" w:cs="Arial"/>
          <w:b/>
          <w:color w:val="385623" w:themeColor="accent6" w:themeShade="80"/>
          <w:sz w:val="28"/>
          <w:szCs w:val="28"/>
        </w:rPr>
        <w:t xml:space="preserve">                                                                                  </w:t>
      </w: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8"/>
          <w:szCs w:val="28"/>
        </w:rPr>
      </w:pP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8"/>
          <w:szCs w:val="28"/>
        </w:rPr>
      </w:pP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8"/>
          <w:szCs w:val="28"/>
        </w:rPr>
      </w:pP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8"/>
          <w:szCs w:val="28"/>
        </w:rPr>
      </w:pPr>
      <w:r>
        <w:rPr>
          <w:rFonts w:ascii="Arial" w:hAnsi="Arial" w:cs="Arial"/>
          <w:b/>
          <w:color w:val="385623" w:themeColor="accent6" w:themeShade="80"/>
          <w:sz w:val="28"/>
          <w:szCs w:val="28"/>
        </w:rPr>
        <w:t>Admission Policy of Waterpark College</w:t>
      </w: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r>
        <w:rPr>
          <w:rFonts w:ascii="Arial" w:hAnsi="Arial" w:cs="Arial"/>
          <w:b/>
          <w:color w:val="385623" w:themeColor="accent6" w:themeShade="80"/>
          <w:sz w:val="24"/>
          <w:szCs w:val="24"/>
        </w:rPr>
        <w:t xml:space="preserve">School Address: </w:t>
      </w:r>
      <w:r>
        <w:rPr>
          <w:rFonts w:ascii="Arial" w:hAnsi="Arial" w:cs="Arial"/>
          <w:b/>
          <w:color w:val="385623" w:themeColor="accent6" w:themeShade="80"/>
          <w:sz w:val="24"/>
          <w:szCs w:val="24"/>
        </w:rPr>
        <w:t>Park Road Waterford</w:t>
      </w: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r>
        <w:rPr>
          <w:rFonts w:ascii="Arial" w:hAnsi="Arial" w:cs="Arial"/>
          <w:b/>
          <w:color w:val="385623" w:themeColor="accent6" w:themeShade="80"/>
          <w:sz w:val="24"/>
          <w:szCs w:val="24"/>
        </w:rPr>
        <w:t>Roll number: 64940L</w:t>
      </w: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p>
    <w:p w:rsidR="00BD06D5" w:rsidRDefault="00130640">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jc w:val="center"/>
        <w:rPr>
          <w:rFonts w:ascii="Arial" w:hAnsi="Arial" w:cs="Arial"/>
          <w:b/>
          <w:color w:val="385623" w:themeColor="accent6" w:themeShade="80"/>
          <w:sz w:val="24"/>
          <w:szCs w:val="24"/>
        </w:rPr>
      </w:pPr>
      <w:r>
        <w:rPr>
          <w:rFonts w:ascii="Arial" w:hAnsi="Arial" w:cs="Arial"/>
          <w:b/>
          <w:color w:val="385623" w:themeColor="accent6" w:themeShade="80"/>
          <w:sz w:val="24"/>
          <w:szCs w:val="24"/>
        </w:rPr>
        <w:t>School Patron: The Edmund Rice Schools Trust</w:t>
      </w:r>
    </w:p>
    <w:p w:rsidR="00BD06D5" w:rsidRDefault="00BD06D5">
      <w:pPr>
        <w:pBdr>
          <w:top w:val="single" w:sz="4" w:space="1" w:color="000000"/>
          <w:left w:val="single" w:sz="4" w:space="4" w:color="000000"/>
          <w:bottom w:val="single" w:sz="4" w:space="1" w:color="000000"/>
          <w:right w:val="single" w:sz="4" w:space="4" w:color="000000"/>
        </w:pBdr>
        <w:shd w:val="clear" w:color="auto" w:fill="E7E6E6" w:themeFill="background2"/>
        <w:spacing w:after="0" w:line="240" w:lineRule="auto"/>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rPr>
      </w:pPr>
    </w:p>
    <w:p w:rsidR="00BD06D5" w:rsidRDefault="00BD06D5">
      <w:pPr>
        <w:pStyle w:val="ListParagraph"/>
        <w:spacing w:after="0" w:line="240" w:lineRule="auto"/>
        <w:ind w:left="567"/>
        <w:jc w:val="both"/>
        <w:rPr>
          <w:rFonts w:ascii="Arial" w:hAnsi="Arial" w:cs="Arial"/>
          <w:b/>
          <w:color w:val="385623" w:themeColor="accent6" w:themeShade="80"/>
          <w:sz w:val="24"/>
          <w:szCs w:val="24"/>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 xml:space="preserve">Introduction </w:t>
      </w:r>
    </w:p>
    <w:p w:rsidR="00BD06D5" w:rsidRDefault="00BD06D5">
      <w:pPr>
        <w:spacing w:after="0" w:line="240" w:lineRule="auto"/>
        <w:jc w:val="both"/>
        <w:rPr>
          <w:rFonts w:ascii="Arial" w:hAnsi="Arial" w:cs="Arial"/>
        </w:rPr>
      </w:pPr>
    </w:p>
    <w:p w:rsidR="00BD06D5" w:rsidRDefault="00130640">
      <w:pPr>
        <w:spacing w:after="0" w:line="360" w:lineRule="auto"/>
        <w:rPr>
          <w:rFonts w:ascii="Arial" w:hAnsi="Arial" w:cs="Arial"/>
        </w:rPr>
      </w:pPr>
      <w:r>
        <w:rPr>
          <w:rFonts w:ascii="Arial" w:hAnsi="Arial" w:cs="Arial"/>
        </w:rPr>
        <w:t xml:space="preserve">This Admission Policy complies with the requirements of the Education Act 1998, the Education (Admission to Schools) Act 2018 and the Equal Status Act </w:t>
      </w:r>
      <w:r>
        <w:rPr>
          <w:rFonts w:ascii="Arial" w:hAnsi="Arial" w:cs="Arial"/>
        </w:rPr>
        <w:t>2000. In drafting this policy, the board of management of the school has consulted with school staff, the school patron and with parents of children attending the school.</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 xml:space="preserve">The policy was approved by the school patron on </w:t>
      </w:r>
      <w:bookmarkStart w:id="0" w:name="_GoBack"/>
      <w:r w:rsidR="0010750C" w:rsidRPr="0010750C">
        <w:rPr>
          <w:rFonts w:ascii="Arial" w:hAnsi="Arial" w:cs="Arial"/>
          <w:color w:val="000000" w:themeColor="text1"/>
        </w:rPr>
        <w:t xml:space="preserve">25/09/2020. </w:t>
      </w:r>
      <w:bookmarkEnd w:id="0"/>
      <w:r>
        <w:rPr>
          <w:rFonts w:ascii="Arial" w:hAnsi="Arial" w:cs="Arial"/>
        </w:rPr>
        <w:t>It is published on the</w:t>
      </w:r>
      <w:r>
        <w:rPr>
          <w:rFonts w:ascii="Arial" w:hAnsi="Arial" w:cs="Arial"/>
        </w:rPr>
        <w:t xml:space="preserve"> school’s website and will be made available in hardcopy, on request, to any person who requests it.</w:t>
      </w:r>
    </w:p>
    <w:p w:rsidR="00BD06D5" w:rsidRDefault="00BD06D5">
      <w:pPr>
        <w:spacing w:after="0" w:line="360" w:lineRule="auto"/>
        <w:rPr>
          <w:rFonts w:ascii="Arial" w:hAnsi="Arial" w:cs="Arial"/>
        </w:rPr>
      </w:pPr>
    </w:p>
    <w:p w:rsidR="00BD06D5" w:rsidRDefault="00130640">
      <w:pPr>
        <w:spacing w:line="360" w:lineRule="auto"/>
        <w:rPr>
          <w:rFonts w:ascii="Arial" w:hAnsi="Arial" w:cs="Arial"/>
        </w:rPr>
      </w:pPr>
      <w:r>
        <w:rPr>
          <w:rFonts w:ascii="Arial" w:hAnsi="Arial" w:cs="Arial"/>
        </w:rPr>
        <w:t>The relevant dates and timelines for Waterpark College admission process are set out in the school’s annual admission notice which is published annually o</w:t>
      </w:r>
      <w:r>
        <w:rPr>
          <w:rFonts w:ascii="Arial" w:hAnsi="Arial" w:cs="Arial"/>
        </w:rPr>
        <w:t>n the school’s website at least one week before the commencement of the admission process for the school year concerned.</w:t>
      </w:r>
    </w:p>
    <w:p w:rsidR="00BD06D5" w:rsidRDefault="00130640">
      <w:pPr>
        <w:spacing w:line="360" w:lineRule="auto"/>
        <w:rPr>
          <w:rFonts w:ascii="Arial" w:hAnsi="Arial" w:cs="Arial"/>
        </w:rPr>
      </w:pPr>
      <w:r>
        <w:rPr>
          <w:rFonts w:ascii="Arial" w:hAnsi="Arial" w:cs="Arial"/>
        </w:rPr>
        <w:t>This policy must be read in conjunction with the annual admission notice for the school year concerned.</w:t>
      </w:r>
    </w:p>
    <w:p w:rsidR="00BD06D5" w:rsidRDefault="00130640">
      <w:pPr>
        <w:spacing w:after="0" w:line="360" w:lineRule="auto"/>
        <w:rPr>
          <w:rFonts w:ascii="Arial" w:hAnsi="Arial" w:cs="Arial"/>
        </w:rPr>
      </w:pPr>
      <w:r>
        <w:rPr>
          <w:rFonts w:ascii="Arial" w:hAnsi="Arial" w:cs="Arial"/>
        </w:rPr>
        <w:t>The application form for admiss</w:t>
      </w:r>
      <w:r>
        <w:rPr>
          <w:rFonts w:ascii="Arial" w:hAnsi="Arial" w:cs="Arial"/>
        </w:rPr>
        <w:t>ion is published on the school’s website and will be made available in hardcopy on request to any person who requests it.</w:t>
      </w:r>
    </w:p>
    <w:p w:rsidR="00BD06D5" w:rsidRDefault="00BD06D5">
      <w:pPr>
        <w:spacing w:after="0" w:line="240" w:lineRule="auto"/>
        <w:rPr>
          <w:rFonts w:ascii="Arial" w:hAnsi="Arial" w:cs="Arial"/>
        </w:rPr>
      </w:pPr>
    </w:p>
    <w:p w:rsidR="00BD06D5" w:rsidRDefault="00BD06D5">
      <w:pPr>
        <w:spacing w:after="0" w:line="240" w:lineRule="auto"/>
        <w:jc w:val="both"/>
        <w:rPr>
          <w:rFonts w:ascii="Arial" w:hAnsi="Arial" w:cs="Arial"/>
        </w:rPr>
      </w:pPr>
    </w:p>
    <w:p w:rsidR="00BD06D5" w:rsidRDefault="00130640">
      <w:pPr>
        <w:pStyle w:val="Heading2"/>
        <w:numPr>
          <w:ilvl w:val="0"/>
          <w:numId w:val="1"/>
        </w:numPr>
        <w:rPr>
          <w:rFonts w:ascii="Arial" w:eastAsiaTheme="minorEastAsia" w:hAnsi="Arial" w:cs="Arial"/>
          <w:color w:val="385623" w:themeColor="accent6" w:themeShade="80"/>
          <w:sz w:val="24"/>
          <w:szCs w:val="24"/>
        </w:rPr>
      </w:pPr>
      <w:r>
        <w:rPr>
          <w:rFonts w:ascii="Arial" w:eastAsiaTheme="minorEastAsia" w:hAnsi="Arial" w:cs="Arial"/>
          <w:color w:val="385623" w:themeColor="accent6" w:themeShade="80"/>
          <w:sz w:val="24"/>
          <w:szCs w:val="24"/>
        </w:rPr>
        <w:lastRenderedPageBreak/>
        <w:t>Characteristic spirit and general objectives of the school</w:t>
      </w:r>
    </w:p>
    <w:p w:rsidR="00BD06D5" w:rsidRDefault="00BD06D5"/>
    <w:tbl>
      <w:tblPr>
        <w:tblStyle w:val="TableGrid"/>
        <w:tblW w:w="9016" w:type="dxa"/>
        <w:tblLayout w:type="fixed"/>
        <w:tblLook w:val="04A0" w:firstRow="1" w:lastRow="0" w:firstColumn="1" w:lastColumn="0" w:noHBand="0" w:noVBand="1"/>
      </w:tblPr>
      <w:tblGrid>
        <w:gridCol w:w="9016"/>
      </w:tblGrid>
      <w:tr w:rsidR="00BD06D5">
        <w:tc>
          <w:tcPr>
            <w:tcW w:w="9016" w:type="dxa"/>
            <w:shd w:val="clear" w:color="auto" w:fill="E7E6E6" w:themeFill="background2"/>
          </w:tcPr>
          <w:p w:rsidR="00BD06D5" w:rsidRDefault="00BD06D5">
            <w:pPr>
              <w:spacing w:after="0" w:line="240" w:lineRule="auto"/>
              <w:contextualSpacing/>
              <w:jc w:val="both"/>
              <w:rPr>
                <w:rFonts w:ascii="Arial" w:hAnsi="Arial" w:cs="Arial"/>
              </w:rPr>
            </w:pPr>
          </w:p>
          <w:p w:rsidR="00BD06D5" w:rsidRDefault="00130640">
            <w:pPr>
              <w:pStyle w:val="Default"/>
              <w:spacing w:line="360" w:lineRule="auto"/>
              <w:rPr>
                <w:rFonts w:ascii="Arial" w:hAnsi="Arial" w:cs="Arial"/>
                <w:color w:val="000000" w:themeColor="text1"/>
                <w:sz w:val="22"/>
                <w:szCs w:val="22"/>
              </w:rPr>
            </w:pPr>
            <w:r>
              <w:rPr>
                <w:rFonts w:ascii="Arial" w:hAnsi="Arial" w:cs="Arial"/>
                <w:color w:val="auto"/>
                <w:sz w:val="22"/>
                <w:szCs w:val="22"/>
              </w:rPr>
              <w:t xml:space="preserve">Waterpark College is a Catholic co-educational </w:t>
            </w:r>
            <w:r>
              <w:rPr>
                <w:rFonts w:ascii="Arial" w:hAnsi="Arial" w:cs="Arial"/>
                <w:color w:val="000000" w:themeColor="text1"/>
                <w:sz w:val="22"/>
                <w:szCs w:val="22"/>
              </w:rPr>
              <w:t>voluntary secondary scho</w:t>
            </w:r>
            <w:r>
              <w:rPr>
                <w:rFonts w:ascii="Arial" w:hAnsi="Arial" w:cs="Arial"/>
                <w:color w:val="000000" w:themeColor="text1"/>
                <w:sz w:val="22"/>
                <w:szCs w:val="22"/>
              </w:rPr>
              <w:t>ol with a Catholic ethos under the trusteeship of the Edmund Rice Schools Trust.</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‘Catholic Ethos’ in the context of a Catholic voluntary secondary school means the ethos and characteristic spirit of the Roman Catholic Church, which aims at promoting: </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a) t</w:t>
            </w:r>
            <w:r>
              <w:rPr>
                <w:rFonts w:ascii="Arial" w:hAnsi="Arial" w:cs="Arial"/>
                <w:color w:val="000000" w:themeColor="text1"/>
                <w:sz w:val="22"/>
                <w:szCs w:val="22"/>
              </w:rPr>
              <w:t xml:space="preserve">he full and harmonious development of all aspects of the person of the pupil, including the intellectual, physical, cultural, moral and spiritual aspects; and </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(b) a living relationship with God and with other people; and </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(c) a philosophy of life inspired by belief in God and in the life, death and resurrection of Jesus; and </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(d) the formation of the pupils in the Catholic faith, </w:t>
            </w:r>
          </w:p>
          <w:p w:rsidR="00BD06D5" w:rsidRDefault="00130640">
            <w:pPr>
              <w:pStyle w:val="Default"/>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and which school provides religious education in accordance with the doctrines, practices and </w:t>
            </w:r>
            <w:r>
              <w:rPr>
                <w:rFonts w:ascii="Arial" w:hAnsi="Arial" w:cs="Arial"/>
                <w:color w:val="000000" w:themeColor="text1"/>
                <w:sz w:val="22"/>
                <w:szCs w:val="22"/>
              </w:rPr>
              <w:t xml:space="preserve">traditions of the Roman Catholic Church, and/or such ethos and/or characteristic spirit as may be determined or interpreted from time to time by the Irish Episcopal Conference. </w:t>
            </w:r>
          </w:p>
          <w:p w:rsidR="00BD06D5" w:rsidRDefault="00130640">
            <w:pPr>
              <w:spacing w:after="0" w:line="360" w:lineRule="auto"/>
              <w:rPr>
                <w:rFonts w:ascii="Arial" w:hAnsi="Arial" w:cs="Arial"/>
                <w:color w:val="000000" w:themeColor="text1"/>
                <w:sz w:val="20"/>
                <w:szCs w:val="20"/>
              </w:rPr>
            </w:pPr>
            <w:r>
              <w:rPr>
                <w:rFonts w:ascii="Arial" w:hAnsi="Arial" w:cs="Arial"/>
                <w:color w:val="000000" w:themeColor="text1"/>
              </w:rPr>
              <w:t xml:space="preserve">In accordance with S.15 (2) (b) of the Education Act, 1998 the Board of </w:t>
            </w:r>
            <w:r>
              <w:rPr>
                <w:rFonts w:ascii="Arial" w:hAnsi="Arial" w:cs="Arial"/>
                <w:color w:val="000000" w:themeColor="text1"/>
              </w:rPr>
              <w:t>Management of Waterpark College</w:t>
            </w:r>
            <w:r>
              <w:rPr>
                <w:rFonts w:ascii="Arial" w:hAnsi="Arial" w:cs="Arial"/>
                <w:color w:val="FF0000"/>
              </w:rPr>
              <w:t xml:space="preserve"> </w:t>
            </w:r>
            <w:r>
              <w:rPr>
                <w:rFonts w:ascii="Arial" w:hAnsi="Arial" w:cs="Arial"/>
                <w:color w:val="000000" w:themeColor="text1"/>
              </w:rPr>
              <w:t>shall uphold, and be accountable to the patron for so upholding, the characteristic spirit of the school as determined by the cultural, educational, moral, religious, social, linguistic and spiritual values and traditions wh</w:t>
            </w:r>
            <w:r>
              <w:rPr>
                <w:rFonts w:ascii="Arial" w:hAnsi="Arial" w:cs="Arial"/>
                <w:color w:val="000000" w:themeColor="text1"/>
              </w:rPr>
              <w:t>ich inform and are characteristic of the objectives and conduct of the school.”</w:t>
            </w:r>
          </w:p>
          <w:p w:rsidR="00BD06D5" w:rsidRDefault="00BD06D5">
            <w:pPr>
              <w:spacing w:after="0" w:line="240" w:lineRule="auto"/>
              <w:rPr>
                <w:color w:val="000000" w:themeColor="text1"/>
              </w:rPr>
            </w:pPr>
          </w:p>
          <w:p w:rsidR="00BD06D5" w:rsidRDefault="00130640">
            <w:pPr>
              <w:spacing w:after="0" w:line="360" w:lineRule="auto"/>
              <w:rPr>
                <w:rFonts w:ascii="Arial" w:hAnsi="Arial" w:cs="Arial"/>
              </w:rPr>
            </w:pPr>
            <w:r>
              <w:rPr>
                <w:rFonts w:ascii="Arial" w:hAnsi="Arial" w:cs="Arial"/>
              </w:rPr>
              <w:t>In Waterpark College the ERST Charter values are underpinned by a philosophy of education that has at its centre the unique dignity of the human person as a child of God. We s</w:t>
            </w:r>
            <w:r>
              <w:rPr>
                <w:rFonts w:ascii="Arial" w:hAnsi="Arial" w:cs="Arial"/>
              </w:rPr>
              <w:t>ee the interaction of people from different backgrounds—spiritual, ethnic, language, special needs—as a gift that will enrich the community of the school and promote the growth and learning of all. We value each student and their family. We welcome and are</w:t>
            </w:r>
            <w:r>
              <w:rPr>
                <w:rFonts w:ascii="Arial" w:hAnsi="Arial" w:cs="Arial"/>
              </w:rPr>
              <w:t xml:space="preserve"> sensitive to each one, seeking to respond to their individual needs through:</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lang w:val="en-US"/>
              </w:rPr>
            </w:pPr>
            <w:r>
              <w:rPr>
                <w:rFonts w:ascii="Arial" w:hAnsi="Arial" w:cs="Arial"/>
                <w:b/>
              </w:rPr>
              <w:t>The Curriculum</w:t>
            </w:r>
            <w:r>
              <w:rPr>
                <w:rFonts w:ascii="Arial" w:hAnsi="Arial" w:cs="Arial"/>
              </w:rPr>
              <w:t xml:space="preserve">: We provide a broad range of subject areas, </w:t>
            </w:r>
            <w:r>
              <w:rPr>
                <w:rFonts w:ascii="Arial" w:hAnsi="Arial" w:cs="Arial"/>
                <w:lang w:val="en-US"/>
              </w:rPr>
              <w:t>encouraging students to take increasing responsibility for their own learning and decision-making.</w:t>
            </w:r>
          </w:p>
          <w:p w:rsidR="00BD06D5" w:rsidRDefault="00BD06D5">
            <w:pPr>
              <w:spacing w:after="0" w:line="240" w:lineRule="auto"/>
              <w:rPr>
                <w:rFonts w:ascii="Arial" w:eastAsia="Times New Roman" w:hAnsi="Arial" w:cs="Arial"/>
                <w:b/>
                <w:lang w:val="en-US"/>
              </w:rPr>
            </w:pPr>
          </w:p>
          <w:p w:rsidR="00BD06D5" w:rsidRDefault="00130640">
            <w:pPr>
              <w:spacing w:after="0" w:line="360" w:lineRule="auto"/>
              <w:rPr>
                <w:rFonts w:ascii="Arial" w:hAnsi="Arial" w:cs="Arial"/>
                <w:b/>
                <w:u w:val="single"/>
                <w:lang w:val="en-US"/>
              </w:rPr>
            </w:pPr>
            <w:r>
              <w:rPr>
                <w:rFonts w:ascii="Arial" w:hAnsi="Arial" w:cs="Arial"/>
                <w:b/>
                <w:u w:val="single"/>
                <w:lang w:val="en-US"/>
              </w:rPr>
              <w:t xml:space="preserve">Junior Cycle </w:t>
            </w:r>
          </w:p>
          <w:p w:rsidR="00BD06D5" w:rsidRDefault="00130640">
            <w:pPr>
              <w:spacing w:after="0" w:line="360" w:lineRule="auto"/>
              <w:rPr>
                <w:rFonts w:ascii="Arial" w:hAnsi="Arial" w:cs="Arial"/>
                <w:lang w:val="en-US"/>
              </w:rPr>
            </w:pPr>
            <w:r>
              <w:rPr>
                <w:rFonts w:ascii="Arial" w:hAnsi="Arial" w:cs="Arial"/>
                <w:lang w:val="en-US"/>
              </w:rPr>
              <w:t>Wate</w:t>
            </w:r>
            <w:r>
              <w:rPr>
                <w:rFonts w:ascii="Arial" w:hAnsi="Arial" w:cs="Arial"/>
                <w:lang w:val="en-US"/>
              </w:rPr>
              <w:t xml:space="preserve">rpark College prepares students for the Junior Certificate Examination. The subjects include </w:t>
            </w:r>
            <w:r>
              <w:rPr>
                <w:rFonts w:ascii="Arial" w:hAnsi="Arial" w:cs="Arial"/>
              </w:rPr>
              <w:t>Gaeilge, English, Mathematics, Science, History, Geography, Religious Education, Business Studies, Wellbeing which includes subjects such as Physical Education, SP</w:t>
            </w:r>
            <w:r>
              <w:rPr>
                <w:rFonts w:ascii="Arial" w:hAnsi="Arial" w:cs="Arial"/>
              </w:rPr>
              <w:t>HE, CSPE and weekly designated Wellbeing classes</w:t>
            </w:r>
          </w:p>
          <w:p w:rsidR="00BD06D5" w:rsidRDefault="00130640">
            <w:pPr>
              <w:spacing w:after="0" w:line="360" w:lineRule="auto"/>
              <w:rPr>
                <w:rFonts w:ascii="Arial" w:eastAsia="Times New Roman" w:hAnsi="Arial" w:cs="Arial"/>
                <w:b/>
                <w:lang w:val="en-US"/>
              </w:rPr>
            </w:pPr>
            <w:r>
              <w:rPr>
                <w:rFonts w:ascii="Arial" w:eastAsia="Times New Roman" w:hAnsi="Arial" w:cs="Arial"/>
                <w:b/>
                <w:lang w:val="en-US"/>
              </w:rPr>
              <w:lastRenderedPageBreak/>
              <w:t xml:space="preserve">Optional Subjects: </w:t>
            </w:r>
          </w:p>
          <w:p w:rsidR="00BD06D5" w:rsidRDefault="00130640">
            <w:pPr>
              <w:spacing w:after="0" w:line="360" w:lineRule="auto"/>
              <w:rPr>
                <w:rFonts w:ascii="Arial" w:eastAsia="Times New Roman" w:hAnsi="Arial" w:cs="Arial"/>
                <w:lang w:val="en-US"/>
              </w:rPr>
            </w:pPr>
            <w:r>
              <w:rPr>
                <w:rFonts w:ascii="Arial" w:eastAsia="Times New Roman" w:hAnsi="Arial" w:cs="Arial"/>
                <w:lang w:val="en-US"/>
              </w:rPr>
              <w:t xml:space="preserve">The Board of Management determines such subjects offered as optional. </w:t>
            </w:r>
          </w:p>
          <w:p w:rsidR="00BD06D5" w:rsidRDefault="00130640">
            <w:pPr>
              <w:spacing w:after="0" w:line="360" w:lineRule="auto"/>
              <w:rPr>
                <w:rFonts w:ascii="Arial" w:hAnsi="Arial" w:cs="Arial"/>
              </w:rPr>
            </w:pPr>
            <w:r>
              <w:rPr>
                <w:rFonts w:ascii="Arial" w:hAnsi="Arial" w:cs="Arial"/>
              </w:rPr>
              <w:t xml:space="preserve">French, German, Home Economics, Art, Technology, Technical Graphics.  </w:t>
            </w:r>
          </w:p>
          <w:p w:rsidR="00BD06D5" w:rsidRDefault="00130640">
            <w:pPr>
              <w:spacing w:after="0" w:line="360" w:lineRule="auto"/>
              <w:rPr>
                <w:rFonts w:ascii="Arial" w:hAnsi="Arial" w:cs="Arial"/>
              </w:rPr>
            </w:pPr>
            <w:r>
              <w:rPr>
                <w:rFonts w:ascii="Arial" w:hAnsi="Arial" w:cs="Arial"/>
              </w:rPr>
              <w:t xml:space="preserve">Music. Materials Technology Wood, </w:t>
            </w:r>
          </w:p>
          <w:p w:rsidR="00BD06D5" w:rsidRDefault="00BD06D5">
            <w:pPr>
              <w:spacing w:after="0" w:line="360" w:lineRule="auto"/>
              <w:rPr>
                <w:rFonts w:ascii="Arial" w:eastAsia="Times New Roman" w:hAnsi="Arial" w:cs="Arial"/>
                <w:lang w:val="en-US"/>
              </w:rPr>
            </w:pPr>
          </w:p>
          <w:p w:rsidR="00BD06D5" w:rsidRDefault="00130640">
            <w:pPr>
              <w:spacing w:after="0" w:line="360" w:lineRule="auto"/>
              <w:rPr>
                <w:rFonts w:ascii="Arial" w:eastAsia="Times New Roman" w:hAnsi="Arial" w:cs="Arial"/>
                <w:b/>
                <w:lang w:val="en-US"/>
              </w:rPr>
            </w:pPr>
            <w:r>
              <w:rPr>
                <w:rFonts w:ascii="Arial" w:eastAsia="Times New Roman" w:hAnsi="Arial" w:cs="Arial"/>
                <w:b/>
                <w:lang w:val="en-US"/>
              </w:rPr>
              <w:t xml:space="preserve">Senior Cycle </w:t>
            </w:r>
          </w:p>
          <w:p w:rsidR="00BD06D5" w:rsidRDefault="00130640">
            <w:pPr>
              <w:spacing w:after="0" w:line="360" w:lineRule="auto"/>
              <w:rPr>
                <w:rFonts w:ascii="Arial" w:eastAsia="Times New Roman" w:hAnsi="Arial" w:cs="Arial"/>
                <w:lang w:val="en-US"/>
              </w:rPr>
            </w:pPr>
            <w:r>
              <w:rPr>
                <w:rFonts w:ascii="Arial" w:eastAsia="Times New Roman" w:hAnsi="Arial" w:cs="Arial"/>
                <w:lang w:val="en-US"/>
              </w:rPr>
              <w:t>Waterpark College offers the following programmes at Senior cycle:</w:t>
            </w:r>
            <w:r>
              <w:rPr>
                <w:rFonts w:ascii="Arial" w:eastAsia="Times New Roman" w:hAnsi="Arial" w:cs="Arial"/>
                <w:lang w:val="en-US"/>
              </w:rPr>
              <w:br/>
            </w:r>
          </w:p>
          <w:p w:rsidR="00BD06D5" w:rsidRDefault="00130640">
            <w:pPr>
              <w:pStyle w:val="ListParagraph"/>
              <w:numPr>
                <w:ilvl w:val="0"/>
                <w:numId w:val="2"/>
              </w:numPr>
              <w:spacing w:after="0" w:line="360" w:lineRule="auto"/>
              <w:jc w:val="both"/>
              <w:rPr>
                <w:rFonts w:ascii="Arial" w:eastAsia="Times New Roman" w:hAnsi="Arial" w:cs="Arial"/>
                <w:lang w:val="en-US"/>
              </w:rPr>
            </w:pPr>
            <w:r>
              <w:rPr>
                <w:rFonts w:ascii="Arial" w:eastAsia="Times New Roman" w:hAnsi="Arial" w:cs="Arial"/>
                <w:lang w:val="en-US"/>
              </w:rPr>
              <w:t>Transition Year Programme (Optional)</w:t>
            </w:r>
          </w:p>
          <w:p w:rsidR="00BD06D5" w:rsidRDefault="00130640">
            <w:pPr>
              <w:pStyle w:val="ListParagraph"/>
              <w:numPr>
                <w:ilvl w:val="0"/>
                <w:numId w:val="2"/>
              </w:numPr>
              <w:spacing w:after="0" w:line="360" w:lineRule="auto"/>
              <w:jc w:val="both"/>
              <w:rPr>
                <w:rFonts w:ascii="Arial" w:eastAsia="Times New Roman" w:hAnsi="Arial" w:cs="Arial"/>
                <w:lang w:val="en-US"/>
              </w:rPr>
            </w:pPr>
            <w:r>
              <w:rPr>
                <w:rFonts w:ascii="Arial" w:eastAsia="Times New Roman" w:hAnsi="Arial" w:cs="Arial"/>
                <w:lang w:val="en-US"/>
              </w:rPr>
              <w:t>Leaving Certificate (Established)</w:t>
            </w:r>
          </w:p>
          <w:p w:rsidR="00BD06D5" w:rsidRDefault="00BD06D5">
            <w:pPr>
              <w:pStyle w:val="ListParagraph"/>
              <w:spacing w:after="0" w:line="360" w:lineRule="auto"/>
              <w:rPr>
                <w:rFonts w:ascii="Arial" w:eastAsia="Times New Roman" w:hAnsi="Arial" w:cs="Arial"/>
                <w:lang w:val="en-US"/>
              </w:rPr>
            </w:pPr>
          </w:p>
          <w:p w:rsidR="00BD06D5" w:rsidRDefault="00BD06D5">
            <w:pPr>
              <w:pStyle w:val="ListParagraph"/>
              <w:spacing w:after="0" w:line="360" w:lineRule="auto"/>
              <w:rPr>
                <w:rFonts w:ascii="Arial" w:eastAsia="Times New Roman" w:hAnsi="Arial" w:cs="Arial"/>
                <w:lang w:val="en-US"/>
              </w:rPr>
            </w:pPr>
          </w:p>
          <w:p w:rsidR="00BD06D5" w:rsidRDefault="00130640">
            <w:pPr>
              <w:spacing w:after="0" w:line="360" w:lineRule="auto"/>
              <w:rPr>
                <w:rFonts w:ascii="Arial" w:eastAsia="Times New Roman" w:hAnsi="Arial" w:cs="Arial"/>
                <w:b/>
                <w:u w:val="single"/>
                <w:lang w:val="en-US"/>
              </w:rPr>
            </w:pPr>
            <w:r>
              <w:rPr>
                <w:rFonts w:ascii="Arial" w:eastAsia="Times New Roman" w:hAnsi="Arial" w:cs="Arial"/>
                <w:b/>
                <w:u w:val="single"/>
                <w:lang w:val="en-US"/>
              </w:rPr>
              <w:t xml:space="preserve">Transition year (Optional) </w:t>
            </w:r>
          </w:p>
          <w:p w:rsidR="00BD06D5" w:rsidRDefault="00130640">
            <w:pPr>
              <w:spacing w:after="0" w:line="360" w:lineRule="auto"/>
              <w:rPr>
                <w:rFonts w:ascii="Arial" w:eastAsia="Times New Roman" w:hAnsi="Arial" w:cs="Arial"/>
                <w:lang w:val="en-US"/>
              </w:rPr>
            </w:pPr>
            <w:r>
              <w:rPr>
                <w:rFonts w:ascii="Arial" w:eastAsia="Times New Roman" w:hAnsi="Arial" w:cs="Arial"/>
                <w:lang w:val="en-US"/>
              </w:rPr>
              <w:t xml:space="preserve">The Transition year programme incorporates some core and optional </w:t>
            </w:r>
            <w:r>
              <w:rPr>
                <w:rFonts w:ascii="Arial" w:eastAsia="Times New Roman" w:hAnsi="Arial" w:cs="Arial"/>
                <w:lang w:val="en-US"/>
              </w:rPr>
              <w:t>subjects as well as  a broad-based social, personal and vocational education. A Coordinating teacher acts as Administrator of the programme offering students the opportunity to engage in modules such as Community care, Work experience, Career pathways, Chi</w:t>
            </w:r>
            <w:r>
              <w:rPr>
                <w:rFonts w:ascii="Arial" w:eastAsia="Times New Roman" w:hAnsi="Arial" w:cs="Arial"/>
                <w:lang w:val="en-US"/>
              </w:rPr>
              <w:t>nese language and Culture, Self-development skills, etc.</w:t>
            </w:r>
          </w:p>
          <w:p w:rsidR="00BD06D5" w:rsidRDefault="00130640">
            <w:pPr>
              <w:pStyle w:val="ListParagraph"/>
              <w:spacing w:after="0" w:line="360" w:lineRule="auto"/>
              <w:rPr>
                <w:rFonts w:ascii="Arial" w:eastAsia="Times New Roman" w:hAnsi="Arial" w:cs="Arial"/>
                <w:lang w:val="en-US"/>
              </w:rPr>
            </w:pPr>
            <w:r>
              <w:rPr>
                <w:rFonts w:ascii="Arial" w:eastAsia="Times New Roman" w:hAnsi="Arial" w:cs="Arial"/>
                <w:lang w:val="en-US"/>
              </w:rPr>
              <w:t xml:space="preserve"> </w:t>
            </w:r>
          </w:p>
          <w:p w:rsidR="00BD06D5" w:rsidRDefault="00BD06D5">
            <w:pPr>
              <w:pStyle w:val="ListParagraph"/>
              <w:spacing w:after="0" w:line="360" w:lineRule="auto"/>
              <w:rPr>
                <w:rFonts w:ascii="Arial" w:eastAsia="Times New Roman" w:hAnsi="Arial" w:cs="Arial"/>
                <w:lang w:val="en-US"/>
              </w:rPr>
            </w:pPr>
          </w:p>
          <w:p w:rsidR="00BD06D5" w:rsidRDefault="00130640">
            <w:pPr>
              <w:spacing w:after="0" w:line="360" w:lineRule="auto"/>
              <w:rPr>
                <w:rFonts w:ascii="Arial" w:eastAsia="Times New Roman" w:hAnsi="Arial" w:cs="Arial"/>
                <w:b/>
                <w:lang w:val="en-US"/>
              </w:rPr>
            </w:pPr>
            <w:r>
              <w:rPr>
                <w:rFonts w:ascii="Arial" w:eastAsia="Times New Roman" w:hAnsi="Arial" w:cs="Arial"/>
                <w:b/>
                <w:u w:val="single"/>
                <w:lang w:val="en-US"/>
              </w:rPr>
              <w:t>Leaving Certificate (Established)</w:t>
            </w:r>
            <w:r>
              <w:rPr>
                <w:rFonts w:ascii="Arial" w:eastAsia="Times New Roman" w:hAnsi="Arial" w:cs="Arial"/>
                <w:b/>
                <w:u w:val="single"/>
                <w:lang w:val="en-US"/>
              </w:rPr>
              <w:br/>
            </w:r>
            <w:r>
              <w:rPr>
                <w:rFonts w:ascii="Arial" w:eastAsia="Times New Roman" w:hAnsi="Arial" w:cs="Arial"/>
                <w:b/>
                <w:lang w:val="en-US"/>
              </w:rPr>
              <w:t>Core Subjects</w:t>
            </w:r>
          </w:p>
          <w:p w:rsidR="00BD06D5" w:rsidRDefault="00130640">
            <w:pPr>
              <w:spacing w:after="0" w:line="360" w:lineRule="auto"/>
              <w:rPr>
                <w:rFonts w:ascii="Arial" w:eastAsia="Times New Roman" w:hAnsi="Arial" w:cs="Arial"/>
                <w:lang w:val="en-US"/>
              </w:rPr>
            </w:pPr>
            <w:r>
              <w:rPr>
                <w:rFonts w:ascii="Arial" w:eastAsia="Times New Roman" w:hAnsi="Arial" w:cs="Arial"/>
                <w:lang w:val="en-US"/>
              </w:rPr>
              <w:t xml:space="preserve">Gaeilge, English, Mathematics, Religious Education, </w:t>
            </w:r>
            <w:r>
              <w:rPr>
                <w:rFonts w:ascii="Arial" w:hAnsi="Arial" w:cs="Arial"/>
              </w:rPr>
              <w:t xml:space="preserve">Wellbeing which includes subjects such as Physical Education, </w:t>
            </w:r>
            <w:r>
              <w:rPr>
                <w:rFonts w:ascii="Arial" w:eastAsia="Times New Roman" w:hAnsi="Arial" w:cs="Arial"/>
                <w:lang w:val="en-US"/>
              </w:rPr>
              <w:t>Relationships and Sexuality Educat</w:t>
            </w:r>
            <w:r>
              <w:rPr>
                <w:rFonts w:ascii="Arial" w:eastAsia="Times New Roman" w:hAnsi="Arial" w:cs="Arial"/>
                <w:lang w:val="en-US"/>
              </w:rPr>
              <w:t>ion</w:t>
            </w:r>
            <w:r>
              <w:rPr>
                <w:rFonts w:ascii="Arial" w:hAnsi="Arial" w:cs="Arial"/>
              </w:rPr>
              <w:t xml:space="preserve"> and weekly designated Wellbeing classes</w:t>
            </w:r>
          </w:p>
          <w:p w:rsidR="00BD06D5" w:rsidRDefault="00BD06D5">
            <w:pPr>
              <w:spacing w:after="0" w:line="360" w:lineRule="auto"/>
              <w:rPr>
                <w:rFonts w:ascii="Arial" w:eastAsia="Times New Roman" w:hAnsi="Arial" w:cs="Arial"/>
                <w:b/>
                <w:lang w:val="en-US"/>
              </w:rPr>
            </w:pPr>
          </w:p>
          <w:p w:rsidR="00BD06D5" w:rsidRDefault="00130640">
            <w:pPr>
              <w:spacing w:after="0" w:line="360" w:lineRule="auto"/>
              <w:rPr>
                <w:rFonts w:ascii="Arial" w:eastAsia="Times New Roman" w:hAnsi="Arial" w:cs="Arial"/>
                <w:b/>
                <w:lang w:val="en-US"/>
              </w:rPr>
            </w:pPr>
            <w:r>
              <w:rPr>
                <w:rFonts w:ascii="Arial" w:eastAsia="Times New Roman" w:hAnsi="Arial" w:cs="Arial"/>
                <w:b/>
                <w:lang w:val="en-US"/>
              </w:rPr>
              <w:t xml:space="preserve">Optional Subjects </w:t>
            </w:r>
          </w:p>
          <w:p w:rsidR="00BD06D5" w:rsidRDefault="00130640">
            <w:pPr>
              <w:spacing w:after="0" w:line="360" w:lineRule="auto"/>
              <w:rPr>
                <w:rFonts w:ascii="Arial" w:eastAsia="Times New Roman" w:hAnsi="Arial" w:cs="Arial"/>
                <w:lang w:val="en-US"/>
              </w:rPr>
            </w:pPr>
            <w:r>
              <w:rPr>
                <w:rFonts w:ascii="Arial" w:eastAsia="Times New Roman" w:hAnsi="Arial" w:cs="Arial"/>
                <w:lang w:val="en-US"/>
              </w:rPr>
              <w:t xml:space="preserve">French, German, Art, Music, Home Economics, Construction Studies, Biology, Chemistry, Physics, Economics, Business, Accounting, History, Geography, Music. </w:t>
            </w:r>
          </w:p>
          <w:p w:rsidR="00BD06D5" w:rsidRDefault="00BD06D5">
            <w:pPr>
              <w:spacing w:after="0" w:line="360" w:lineRule="auto"/>
              <w:rPr>
                <w:rFonts w:ascii="Arial" w:eastAsia="Times New Roman" w:hAnsi="Arial" w:cs="Arial"/>
                <w:b/>
                <w:lang w:val="en-US"/>
              </w:rPr>
            </w:pPr>
          </w:p>
          <w:p w:rsidR="00BD06D5" w:rsidRDefault="00130640">
            <w:pPr>
              <w:spacing w:after="0" w:line="240" w:lineRule="auto"/>
              <w:rPr>
                <w:rFonts w:ascii="Arial" w:eastAsia="Times New Roman" w:hAnsi="Arial" w:cs="Arial"/>
                <w:b/>
                <w:lang w:val="en-US"/>
              </w:rPr>
            </w:pPr>
            <w:r>
              <w:rPr>
                <w:rFonts w:ascii="Arial" w:eastAsia="Times New Roman" w:hAnsi="Arial" w:cs="Arial"/>
                <w:b/>
                <w:lang w:val="en-US"/>
              </w:rPr>
              <w:t>Additional Subjects/Modules:</w:t>
            </w:r>
          </w:p>
          <w:p w:rsidR="00BD06D5" w:rsidRDefault="00130640">
            <w:pPr>
              <w:spacing w:after="0" w:line="240" w:lineRule="auto"/>
              <w:rPr>
                <w:rFonts w:ascii="Arial" w:eastAsia="Times New Roman" w:hAnsi="Arial" w:cs="Arial"/>
                <w:lang w:val="en-US"/>
              </w:rPr>
            </w:pPr>
            <w:r>
              <w:rPr>
                <w:rFonts w:ascii="Arial" w:eastAsia="Times New Roman" w:hAnsi="Arial" w:cs="Arial"/>
                <w:lang w:val="en-US"/>
              </w:rPr>
              <w:t>Career</w:t>
            </w:r>
            <w:r>
              <w:rPr>
                <w:rFonts w:ascii="Arial" w:eastAsia="Times New Roman" w:hAnsi="Arial" w:cs="Arial"/>
                <w:lang w:val="en-US"/>
              </w:rPr>
              <w:t xml:space="preserve"> Guidance and Counselling,</w:t>
            </w:r>
          </w:p>
          <w:p w:rsidR="00BD06D5" w:rsidRDefault="00BD06D5">
            <w:pPr>
              <w:spacing w:after="0" w:line="240" w:lineRule="auto"/>
              <w:rPr>
                <w:rFonts w:ascii="Arial" w:eastAsia="Times New Roman" w:hAnsi="Arial" w:cs="Arial"/>
                <w:lang w:val="en-US"/>
              </w:rPr>
            </w:pPr>
          </w:p>
          <w:p w:rsidR="00BD06D5" w:rsidRDefault="00130640">
            <w:pPr>
              <w:spacing w:after="0" w:line="360" w:lineRule="auto"/>
              <w:rPr>
                <w:rFonts w:ascii="Arial" w:hAnsi="Arial" w:cs="Arial"/>
                <w:lang w:val="en-US"/>
              </w:rPr>
            </w:pPr>
            <w:r>
              <w:rPr>
                <w:rFonts w:ascii="Arial" w:hAnsi="Arial" w:cs="Arial"/>
                <w:b/>
                <w:lang w:val="en-US"/>
              </w:rPr>
              <w:t>Pastoral Care</w:t>
            </w:r>
            <w:r>
              <w:rPr>
                <w:rFonts w:ascii="Arial" w:hAnsi="Arial" w:cs="Arial"/>
                <w:lang w:val="en-US"/>
              </w:rPr>
              <w:t>: We support and challenge our students to make the most of their time in school. The College has the following Pastoral Care teams in place:</w:t>
            </w:r>
          </w:p>
          <w:p w:rsidR="00BD06D5" w:rsidRDefault="00BD06D5">
            <w:pPr>
              <w:spacing w:after="0" w:line="360" w:lineRule="auto"/>
              <w:rPr>
                <w:rFonts w:ascii="Arial" w:hAnsi="Arial" w:cs="Arial"/>
                <w:lang w:val="en-US"/>
              </w:rPr>
            </w:pPr>
          </w:p>
          <w:p w:rsidR="00BD06D5" w:rsidRDefault="00BD06D5">
            <w:pPr>
              <w:spacing w:after="0" w:line="360" w:lineRule="auto"/>
              <w:rPr>
                <w:rFonts w:ascii="Arial" w:hAnsi="Arial" w:cs="Arial"/>
                <w:lang w:val="en-US"/>
              </w:rPr>
            </w:pPr>
          </w:p>
          <w:p w:rsidR="00BD06D5" w:rsidRDefault="00130640">
            <w:pPr>
              <w:spacing w:after="0" w:line="360" w:lineRule="auto"/>
              <w:rPr>
                <w:rFonts w:ascii="Arial" w:hAnsi="Arial" w:cs="Arial"/>
                <w:lang w:val="en-US"/>
              </w:rPr>
            </w:pPr>
            <w:r>
              <w:rPr>
                <w:rFonts w:ascii="Arial" w:hAnsi="Arial" w:cs="Arial"/>
                <w:b/>
                <w:lang w:val="en-US"/>
              </w:rPr>
              <w:lastRenderedPageBreak/>
              <w:t>Class Tutor</w:t>
            </w:r>
            <w:r>
              <w:rPr>
                <w:rFonts w:ascii="Arial" w:hAnsi="Arial" w:cs="Arial"/>
                <w:lang w:val="en-US"/>
              </w:rPr>
              <w:t xml:space="preserve"> assigned to each class.</w:t>
            </w:r>
            <w:r>
              <w:rPr>
                <w:rFonts w:ascii="Arial" w:hAnsi="Arial" w:cs="Arial"/>
                <w:lang w:val="en-US"/>
              </w:rPr>
              <w:br/>
            </w:r>
            <w:r>
              <w:rPr>
                <w:rFonts w:ascii="Arial" w:hAnsi="Arial" w:cs="Arial"/>
                <w:lang w:val="en-US"/>
              </w:rPr>
              <w:br/>
            </w:r>
            <w:r>
              <w:rPr>
                <w:rFonts w:ascii="Arial" w:hAnsi="Arial" w:cs="Arial"/>
                <w:b/>
                <w:lang w:val="en-US"/>
              </w:rPr>
              <w:t>Year Head</w:t>
            </w:r>
            <w:r>
              <w:rPr>
                <w:rFonts w:ascii="Arial" w:hAnsi="Arial" w:cs="Arial"/>
                <w:lang w:val="en-US"/>
              </w:rPr>
              <w:t xml:space="preserve"> assigned to each year gr</w:t>
            </w:r>
            <w:r>
              <w:rPr>
                <w:rFonts w:ascii="Arial" w:hAnsi="Arial" w:cs="Arial"/>
                <w:lang w:val="en-US"/>
              </w:rPr>
              <w:t>oup.</w:t>
            </w:r>
            <w:r>
              <w:rPr>
                <w:rFonts w:ascii="Arial" w:hAnsi="Arial" w:cs="Arial"/>
                <w:lang w:val="en-US"/>
              </w:rPr>
              <w:br/>
            </w:r>
            <w:r>
              <w:rPr>
                <w:rFonts w:ascii="Arial" w:hAnsi="Arial" w:cs="Arial"/>
                <w:lang w:val="en-US"/>
              </w:rPr>
              <w:br/>
            </w:r>
            <w:r>
              <w:rPr>
                <w:rFonts w:ascii="Arial" w:hAnsi="Arial" w:cs="Arial"/>
                <w:b/>
                <w:lang w:val="en-US"/>
              </w:rPr>
              <w:t>Student Support Team</w:t>
            </w:r>
            <w:r>
              <w:rPr>
                <w:rFonts w:ascii="Arial" w:hAnsi="Arial" w:cs="Arial"/>
                <w:lang w:val="en-US"/>
              </w:rPr>
              <w:t xml:space="preserve"> aimed at providing programmes of educational and social support, help with study, and personal counselling where necessary. The College constantly strives to develops links with family, always working in partnership with parents and guardians.</w:t>
            </w:r>
          </w:p>
          <w:p w:rsidR="00BD06D5" w:rsidRDefault="00130640">
            <w:pPr>
              <w:spacing w:after="0" w:line="360" w:lineRule="auto"/>
              <w:rPr>
                <w:rFonts w:ascii="Arial" w:hAnsi="Arial" w:cs="Arial"/>
                <w:lang w:val="en-US"/>
              </w:rPr>
            </w:pPr>
            <w:r>
              <w:rPr>
                <w:rFonts w:ascii="Arial" w:hAnsi="Arial" w:cs="Arial"/>
                <w:lang w:val="en-US"/>
              </w:rPr>
              <w:br/>
            </w:r>
            <w:r>
              <w:rPr>
                <w:rFonts w:ascii="Arial" w:hAnsi="Arial" w:cs="Arial"/>
                <w:b/>
                <w:lang w:val="en-US"/>
              </w:rPr>
              <w:t>Guidance C</w:t>
            </w:r>
            <w:r>
              <w:rPr>
                <w:rFonts w:ascii="Arial" w:hAnsi="Arial" w:cs="Arial"/>
                <w:b/>
                <w:lang w:val="en-US"/>
              </w:rPr>
              <w:t>ounsellor</w:t>
            </w:r>
            <w:r>
              <w:rPr>
                <w:rFonts w:ascii="Arial" w:hAnsi="Arial" w:cs="Arial"/>
                <w:lang w:val="en-US"/>
              </w:rPr>
              <w:t xml:space="preserve"> A dedicated counsellor to assist students with academic achievement and career choices. They also offer individual counselling to help students resolve personal or interpersonal problems. </w:t>
            </w:r>
          </w:p>
          <w:p w:rsidR="00BD06D5" w:rsidRDefault="00BD06D5">
            <w:pPr>
              <w:spacing w:after="0" w:line="360" w:lineRule="auto"/>
              <w:ind w:left="720"/>
              <w:rPr>
                <w:rFonts w:ascii="Arial" w:hAnsi="Arial" w:cs="Arial"/>
                <w:lang w:val="en-US"/>
              </w:rPr>
            </w:pPr>
          </w:p>
          <w:p w:rsidR="00BD06D5" w:rsidRDefault="00130640">
            <w:pPr>
              <w:spacing w:after="0" w:line="360" w:lineRule="auto"/>
              <w:rPr>
                <w:rFonts w:ascii="Arial" w:hAnsi="Arial" w:cs="Arial"/>
              </w:rPr>
            </w:pPr>
            <w:r>
              <w:rPr>
                <w:rFonts w:ascii="Arial" w:hAnsi="Arial" w:cs="Arial"/>
                <w:b/>
                <w:lang w:val="en-US"/>
              </w:rPr>
              <w:t>Faith Development</w:t>
            </w:r>
            <w:r>
              <w:rPr>
                <w:rFonts w:ascii="Arial" w:hAnsi="Arial" w:cs="Arial"/>
                <w:lang w:val="en-US"/>
              </w:rPr>
              <w:t xml:space="preserve">: We have a </w:t>
            </w:r>
            <w:r>
              <w:rPr>
                <w:rFonts w:ascii="Arial" w:hAnsi="Arial" w:cs="Arial"/>
              </w:rPr>
              <w:t xml:space="preserve">special commitment to development of the spiritual dimension of the lives of our members. Faith formation and the Religious Education programme play a key role. </w:t>
            </w:r>
          </w:p>
          <w:p w:rsidR="00BD06D5" w:rsidRDefault="00130640">
            <w:pPr>
              <w:numPr>
                <w:ilvl w:val="0"/>
                <w:numId w:val="3"/>
              </w:numPr>
              <w:spacing w:after="0" w:line="360" w:lineRule="auto"/>
              <w:rPr>
                <w:rFonts w:ascii="Arial" w:hAnsi="Arial" w:cs="Arial"/>
              </w:rPr>
            </w:pPr>
            <w:r>
              <w:rPr>
                <w:rFonts w:ascii="Arial" w:hAnsi="Arial" w:cs="Arial"/>
                <w:lang w:val="en-US"/>
              </w:rPr>
              <w:t>Students follow the State programme in Religious Education which is suitable for students of a</w:t>
            </w:r>
            <w:r>
              <w:rPr>
                <w:rFonts w:ascii="Arial" w:hAnsi="Arial" w:cs="Arial"/>
                <w:lang w:val="en-US"/>
              </w:rPr>
              <w:t xml:space="preserve">ll faiths and those of no faith </w:t>
            </w:r>
          </w:p>
          <w:p w:rsidR="00BD06D5" w:rsidRDefault="00130640">
            <w:pPr>
              <w:numPr>
                <w:ilvl w:val="0"/>
                <w:numId w:val="3"/>
              </w:numPr>
              <w:spacing w:after="0" w:line="360" w:lineRule="auto"/>
              <w:rPr>
                <w:rFonts w:ascii="Arial" w:hAnsi="Arial" w:cs="Arial"/>
              </w:rPr>
            </w:pPr>
            <w:r>
              <w:rPr>
                <w:rFonts w:ascii="Arial" w:hAnsi="Arial" w:cs="Arial"/>
                <w:lang w:val="en-US"/>
              </w:rPr>
              <w:t>The school celebrates the major Christian feasts, and the major feasts of other faiths are acknowledged and celebrated in an appropriate way.</w:t>
            </w:r>
            <w:r>
              <w:rPr>
                <w:rFonts w:ascii="Arial" w:hAnsi="Arial" w:cs="Arial"/>
              </w:rPr>
              <w:br/>
            </w:r>
          </w:p>
          <w:p w:rsidR="00BD06D5" w:rsidRDefault="00130640">
            <w:pPr>
              <w:spacing w:after="0" w:line="360" w:lineRule="auto"/>
              <w:rPr>
                <w:rFonts w:ascii="Arial" w:hAnsi="Arial" w:cs="Arial"/>
              </w:rPr>
            </w:pPr>
            <w:r>
              <w:rPr>
                <w:rFonts w:ascii="Arial" w:hAnsi="Arial" w:cs="Arial"/>
              </w:rPr>
              <w:t>We hope that the gospel values inherent in the culture of the school will be int</w:t>
            </w:r>
            <w:r>
              <w:rPr>
                <w:rFonts w:ascii="Arial" w:hAnsi="Arial" w:cs="Arial"/>
              </w:rPr>
              <w:t>ernalised in the values, attitudes and behaviours of all members of the school community, and will find expression in their respect and care for one another.</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The school is open to and welcomes all who share this vision and wish to benefit from it.</w:t>
            </w:r>
          </w:p>
          <w:p w:rsidR="00BD06D5" w:rsidRDefault="00BD06D5">
            <w:pPr>
              <w:spacing w:after="0" w:line="240" w:lineRule="auto"/>
            </w:pPr>
          </w:p>
          <w:p w:rsidR="00BD06D5" w:rsidRDefault="00BD06D5">
            <w:pPr>
              <w:spacing w:after="0" w:line="240" w:lineRule="auto"/>
            </w:pPr>
          </w:p>
        </w:tc>
      </w:tr>
    </w:tbl>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BD06D5">
      <w:pPr>
        <w:spacing w:line="240" w:lineRule="auto"/>
        <w:contextualSpacing/>
        <w:jc w:val="both"/>
        <w:rPr>
          <w:rFonts w:ascii="Arial" w:hAnsi="Arial" w:cs="Arial"/>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lastRenderedPageBreak/>
        <w:t xml:space="preserve">Admission Statement </w:t>
      </w:r>
    </w:p>
    <w:p w:rsidR="00BD06D5" w:rsidRDefault="00BD06D5">
      <w:pPr>
        <w:pStyle w:val="NoSpacing"/>
        <w:rPr>
          <w:rFonts w:ascii="Arial" w:hAnsi="Arial" w:cs="Arial"/>
        </w:rPr>
      </w:pPr>
    </w:p>
    <w:p w:rsidR="00BD06D5" w:rsidRDefault="00130640">
      <w:pPr>
        <w:pStyle w:val="NoSpacing"/>
        <w:rPr>
          <w:rFonts w:ascii="Arial" w:hAnsi="Arial" w:cs="Arial"/>
        </w:rPr>
      </w:pPr>
      <w:r>
        <w:rPr>
          <w:rFonts w:ascii="Arial" w:hAnsi="Arial" w:cs="Arial"/>
        </w:rPr>
        <w:t>Waterpark College will not discriminate in its admission of a student to the school on any of the following:</w:t>
      </w:r>
    </w:p>
    <w:p w:rsidR="00BD06D5" w:rsidRDefault="00BD06D5">
      <w:pPr>
        <w:pStyle w:val="NoSpacing"/>
        <w:rPr>
          <w:rFonts w:ascii="Arial" w:hAnsi="Arial" w:cs="Arial"/>
        </w:rPr>
      </w:pPr>
    </w:p>
    <w:p w:rsidR="00BD06D5" w:rsidRDefault="00130640">
      <w:pPr>
        <w:pStyle w:val="NoSpacing"/>
        <w:numPr>
          <w:ilvl w:val="0"/>
          <w:numId w:val="4"/>
        </w:numPr>
        <w:rPr>
          <w:rFonts w:ascii="Arial" w:hAnsi="Arial" w:cs="Arial"/>
        </w:rPr>
      </w:pPr>
      <w:r>
        <w:rPr>
          <w:rFonts w:ascii="Arial" w:hAnsi="Arial" w:cs="Arial"/>
        </w:rPr>
        <w:t>the gender ground of the student or the applicant in respect of the student concerned,</w:t>
      </w:r>
    </w:p>
    <w:p w:rsidR="00BD06D5" w:rsidRDefault="00130640">
      <w:pPr>
        <w:pStyle w:val="NoSpacing"/>
        <w:numPr>
          <w:ilvl w:val="0"/>
          <w:numId w:val="4"/>
        </w:numPr>
        <w:rPr>
          <w:rFonts w:ascii="Arial" w:hAnsi="Arial" w:cs="Arial"/>
        </w:rPr>
      </w:pPr>
      <w:r>
        <w:rPr>
          <w:rFonts w:ascii="Arial" w:hAnsi="Arial" w:cs="Arial"/>
        </w:rPr>
        <w:t xml:space="preserve">the civil status ground of </w:t>
      </w:r>
      <w:r>
        <w:rPr>
          <w:rFonts w:ascii="Arial" w:hAnsi="Arial" w:cs="Arial"/>
        </w:rPr>
        <w:t>the student or the applicant in respect of the student concerned,</w:t>
      </w:r>
    </w:p>
    <w:p w:rsidR="00BD06D5" w:rsidRDefault="00130640">
      <w:pPr>
        <w:pStyle w:val="NoSpacing"/>
        <w:numPr>
          <w:ilvl w:val="0"/>
          <w:numId w:val="4"/>
        </w:numPr>
        <w:rPr>
          <w:rFonts w:ascii="Arial" w:hAnsi="Arial" w:cs="Arial"/>
        </w:rPr>
      </w:pPr>
      <w:r>
        <w:rPr>
          <w:rFonts w:ascii="Arial" w:hAnsi="Arial" w:cs="Arial"/>
        </w:rPr>
        <w:t>the family status ground of the student or the applicant in respect of the student concerned,</w:t>
      </w:r>
    </w:p>
    <w:p w:rsidR="00BD06D5" w:rsidRDefault="00130640">
      <w:pPr>
        <w:pStyle w:val="NoSpacing"/>
        <w:numPr>
          <w:ilvl w:val="0"/>
          <w:numId w:val="4"/>
        </w:numPr>
        <w:rPr>
          <w:rFonts w:ascii="Arial" w:hAnsi="Arial" w:cs="Arial"/>
        </w:rPr>
      </w:pPr>
      <w:r>
        <w:rPr>
          <w:rFonts w:ascii="Arial" w:hAnsi="Arial" w:cs="Arial"/>
        </w:rPr>
        <w:t>the sexual orientation ground of the student or the applicant in respect of the student concerne</w:t>
      </w:r>
      <w:r>
        <w:rPr>
          <w:rFonts w:ascii="Arial" w:hAnsi="Arial" w:cs="Arial"/>
        </w:rPr>
        <w:t>d,</w:t>
      </w:r>
    </w:p>
    <w:p w:rsidR="00BD06D5" w:rsidRDefault="00130640">
      <w:pPr>
        <w:pStyle w:val="NoSpacing"/>
        <w:numPr>
          <w:ilvl w:val="0"/>
          <w:numId w:val="4"/>
        </w:numPr>
        <w:rPr>
          <w:rFonts w:ascii="Arial" w:hAnsi="Arial" w:cs="Arial"/>
        </w:rPr>
      </w:pPr>
      <w:r>
        <w:rPr>
          <w:rFonts w:ascii="Arial" w:hAnsi="Arial" w:cs="Arial"/>
        </w:rPr>
        <w:t>the religion ground of the student or the applicant in respect of the student concerned,</w:t>
      </w:r>
    </w:p>
    <w:p w:rsidR="00BD06D5" w:rsidRDefault="00130640">
      <w:pPr>
        <w:pStyle w:val="NoSpacing"/>
        <w:numPr>
          <w:ilvl w:val="0"/>
          <w:numId w:val="4"/>
        </w:numPr>
        <w:rPr>
          <w:rFonts w:ascii="Arial" w:hAnsi="Arial" w:cs="Arial"/>
        </w:rPr>
      </w:pPr>
      <w:r>
        <w:rPr>
          <w:rFonts w:ascii="Arial" w:hAnsi="Arial" w:cs="Arial"/>
        </w:rPr>
        <w:t>the disability ground of the student or the applicant in respect of the student concerned,</w:t>
      </w:r>
    </w:p>
    <w:p w:rsidR="00BD06D5" w:rsidRDefault="00130640">
      <w:pPr>
        <w:pStyle w:val="NoSpacing"/>
        <w:numPr>
          <w:ilvl w:val="0"/>
          <w:numId w:val="4"/>
        </w:numPr>
        <w:rPr>
          <w:rFonts w:ascii="Arial" w:hAnsi="Arial" w:cs="Arial"/>
        </w:rPr>
      </w:pPr>
      <w:r>
        <w:rPr>
          <w:rFonts w:ascii="Arial" w:hAnsi="Arial" w:cs="Arial"/>
        </w:rPr>
        <w:t>the ground of race of the student or the applicant in respect of the stud</w:t>
      </w:r>
      <w:r>
        <w:rPr>
          <w:rFonts w:ascii="Arial" w:hAnsi="Arial" w:cs="Arial"/>
        </w:rPr>
        <w:t>ent concerned,</w:t>
      </w:r>
    </w:p>
    <w:p w:rsidR="00BD06D5" w:rsidRDefault="00130640">
      <w:pPr>
        <w:pStyle w:val="NoSpacing"/>
        <w:numPr>
          <w:ilvl w:val="0"/>
          <w:numId w:val="4"/>
        </w:numPr>
        <w:rPr>
          <w:rFonts w:ascii="Arial" w:hAnsi="Arial" w:cs="Arial"/>
        </w:rPr>
      </w:pPr>
      <w:r>
        <w:rPr>
          <w:rFonts w:ascii="Arial" w:hAnsi="Arial" w:cs="Arial"/>
        </w:rPr>
        <w:t xml:space="preserve">the Traveller community ground of the student or the applicant in respect of the student concerned, or </w:t>
      </w:r>
    </w:p>
    <w:p w:rsidR="00BD06D5" w:rsidRDefault="00130640">
      <w:pPr>
        <w:pStyle w:val="NoSpacing"/>
        <w:numPr>
          <w:ilvl w:val="0"/>
          <w:numId w:val="4"/>
        </w:numPr>
        <w:rPr>
          <w:rFonts w:ascii="Arial" w:hAnsi="Arial" w:cs="Arial"/>
        </w:rPr>
      </w:pPr>
      <w:r>
        <w:rPr>
          <w:rFonts w:ascii="Arial" w:hAnsi="Arial" w:cs="Arial"/>
        </w:rPr>
        <w:t>the ground that the student or the applicant in respect of the student concerned has special educational needs</w:t>
      </w:r>
    </w:p>
    <w:p w:rsidR="00BD06D5" w:rsidRDefault="00BD06D5">
      <w:pPr>
        <w:pStyle w:val="NoSpacing"/>
        <w:ind w:left="360"/>
        <w:rPr>
          <w:rFonts w:ascii="Arial" w:hAnsi="Arial" w:cs="Arial"/>
        </w:rPr>
      </w:pPr>
    </w:p>
    <w:p w:rsidR="00BD06D5" w:rsidRDefault="00130640">
      <w:pPr>
        <w:spacing w:after="0" w:line="360" w:lineRule="auto"/>
        <w:jc w:val="both"/>
        <w:rPr>
          <w:rFonts w:ascii="Arial" w:hAnsi="Arial" w:cs="Arial"/>
        </w:rPr>
      </w:pPr>
      <w:r>
        <w:rPr>
          <w:rFonts w:ascii="Arial" w:hAnsi="Arial" w:cs="Arial"/>
        </w:rPr>
        <w:t xml:space="preserve">As per section 61 (3) of </w:t>
      </w:r>
      <w:r>
        <w:rPr>
          <w:rFonts w:ascii="Arial" w:hAnsi="Arial" w:cs="Arial"/>
        </w:rPr>
        <w:t>the Education Act 1998, ‘civil status ground’, ‘disability ground’, ‘discriminate’, ‘family status ground’, ‘gender ground’, ‘ground of race’, ‘religion ground’,  ‘sexual orientation ground’ and ‘Traveller community ground’ shall be construed in accordance</w:t>
      </w:r>
      <w:r>
        <w:rPr>
          <w:rFonts w:ascii="Arial" w:hAnsi="Arial" w:cs="Arial"/>
        </w:rPr>
        <w:t xml:space="preserve"> with section 3 of the Equal Status Act 2000.</w:t>
      </w:r>
    </w:p>
    <w:p w:rsidR="00BD06D5" w:rsidRDefault="00BD06D5">
      <w:pPr>
        <w:pStyle w:val="NoSpacing"/>
        <w:ind w:left="360"/>
        <w:rPr>
          <w:rFonts w:ascii="Arial" w:hAnsi="Arial" w:cs="Arial"/>
        </w:rPr>
      </w:pPr>
    </w:p>
    <w:p w:rsidR="00BD06D5" w:rsidRDefault="00130640">
      <w:pPr>
        <w:spacing w:after="0" w:line="240" w:lineRule="auto"/>
        <w:jc w:val="both"/>
        <w:rPr>
          <w:rFonts w:ascii="Arial" w:hAnsi="Arial" w:cs="Arial"/>
        </w:rPr>
      </w:pPr>
      <w:r>
        <w:rPr>
          <w:rFonts w:ascii="Arial" w:hAnsi="Arial" w:cs="Arial"/>
        </w:rPr>
        <w:t>Waterpark College is a school whose objective is to provide education in an environment which promotes certain religious values and does not discriminate where it admits a student of the Catholic faith in pref</w:t>
      </w:r>
      <w:r>
        <w:rPr>
          <w:rFonts w:ascii="Arial" w:hAnsi="Arial" w:cs="Arial"/>
        </w:rPr>
        <w:t>erence to others.</w:t>
      </w:r>
    </w:p>
    <w:p w:rsidR="00BD06D5" w:rsidRDefault="00BD06D5">
      <w:pPr>
        <w:spacing w:after="0" w:line="240" w:lineRule="auto"/>
        <w:jc w:val="both"/>
        <w:rPr>
          <w:rFonts w:ascii="Arial" w:hAnsi="Arial" w:cs="Arial"/>
          <w:b/>
          <w:color w:val="385623" w:themeColor="accent6" w:themeShade="80"/>
          <w:sz w:val="24"/>
          <w:szCs w:val="24"/>
        </w:rPr>
      </w:pPr>
    </w:p>
    <w:p w:rsidR="00BD06D5" w:rsidRDefault="00130640">
      <w:pPr>
        <w:spacing w:after="0" w:line="240" w:lineRule="auto"/>
        <w:jc w:val="both"/>
        <w:rPr>
          <w:rFonts w:ascii="Arial" w:hAnsi="Arial" w:cs="Arial"/>
          <w:b/>
          <w:color w:val="385623" w:themeColor="accent6" w:themeShade="80"/>
          <w:sz w:val="24"/>
          <w:szCs w:val="24"/>
        </w:rPr>
      </w:pPr>
      <w:r>
        <w:rPr>
          <w:rFonts w:ascii="Arial" w:hAnsi="Arial" w:cs="Arial"/>
        </w:rPr>
        <w:t>Waterpark College is a school whose objective is to provide education in an environment which promotes certain religious values and does not discriminate where it refuses to admit as a student a person who is not of the Catholic faith an</w:t>
      </w:r>
      <w:r>
        <w:rPr>
          <w:rFonts w:ascii="Arial" w:hAnsi="Arial" w:cs="Arial"/>
        </w:rPr>
        <w:t>d it is proved that the refusal is essential to maintain the ethos of the school</w:t>
      </w: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Categories of Special Educational Needs catered for in the school/special class</w:t>
      </w:r>
    </w:p>
    <w:p w:rsidR="00BD06D5" w:rsidRDefault="00BD06D5">
      <w:pPr>
        <w:pStyle w:val="ListParagraph"/>
        <w:spacing w:after="0" w:line="240" w:lineRule="auto"/>
        <w:ind w:left="567"/>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rPr>
      </w:pPr>
    </w:p>
    <w:p w:rsidR="00BD06D5" w:rsidRDefault="00130640">
      <w:pPr>
        <w:spacing w:after="0" w:line="240" w:lineRule="auto"/>
        <w:ind w:firstLine="360"/>
        <w:jc w:val="both"/>
        <w:rPr>
          <w:rFonts w:ascii="Arial" w:hAnsi="Arial" w:cs="Arial"/>
          <w:color w:val="385623" w:themeColor="accent6" w:themeShade="80"/>
        </w:rPr>
      </w:pPr>
      <w:r>
        <w:rPr>
          <w:rFonts w:ascii="Arial" w:hAnsi="Arial" w:cs="Arial"/>
          <w:color w:val="385623" w:themeColor="accent6" w:themeShade="80"/>
        </w:rPr>
        <w:t>N/A</w:t>
      </w:r>
    </w:p>
    <w:p w:rsidR="00BD06D5" w:rsidRDefault="00BD06D5">
      <w:pPr>
        <w:spacing w:after="0" w:line="240" w:lineRule="auto"/>
        <w:jc w:val="both"/>
        <w:rPr>
          <w:rFonts w:ascii="Arial" w:hAnsi="Arial" w:cs="Arial"/>
          <w:b/>
          <w:color w:val="385623" w:themeColor="accent6" w:themeShade="80"/>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rPr>
      </w:pPr>
    </w:p>
    <w:p w:rsidR="00BD06D5" w:rsidRDefault="00130640">
      <w:pPr>
        <w:pStyle w:val="Heading2"/>
        <w:numPr>
          <w:ilvl w:val="0"/>
          <w:numId w:val="1"/>
        </w:numPr>
        <w:rPr>
          <w:rFonts w:ascii="Arial" w:hAnsi="Arial" w:cs="Arial"/>
        </w:rPr>
      </w:pPr>
      <w:r>
        <w:rPr>
          <w:rFonts w:ascii="Arial" w:eastAsiaTheme="minorEastAsia" w:hAnsi="Arial" w:cs="Arial"/>
          <w:color w:val="385623" w:themeColor="accent6" w:themeShade="80"/>
          <w:sz w:val="24"/>
          <w:szCs w:val="24"/>
        </w:rPr>
        <w:lastRenderedPageBreak/>
        <w:t>Admission of Students</w:t>
      </w:r>
    </w:p>
    <w:p w:rsidR="00BD06D5" w:rsidRDefault="00BD06D5">
      <w:pPr>
        <w:spacing w:after="0" w:line="240" w:lineRule="auto"/>
        <w:jc w:val="both"/>
        <w:rPr>
          <w:rFonts w:ascii="Arial" w:hAnsi="Arial" w:cs="Arial"/>
        </w:rPr>
      </w:pPr>
    </w:p>
    <w:p w:rsidR="00BD06D5" w:rsidRDefault="00130640">
      <w:pPr>
        <w:spacing w:after="0" w:line="360" w:lineRule="auto"/>
        <w:jc w:val="both"/>
        <w:rPr>
          <w:rFonts w:ascii="Arial" w:hAnsi="Arial" w:cs="Arial"/>
        </w:rPr>
      </w:pPr>
      <w:r>
        <w:rPr>
          <w:rFonts w:ascii="Arial" w:hAnsi="Arial" w:cs="Arial"/>
        </w:rPr>
        <w:t xml:space="preserve">This school shall admit each student seeking admission </w:t>
      </w:r>
      <w:r>
        <w:rPr>
          <w:rFonts w:ascii="Arial" w:hAnsi="Arial" w:cs="Arial"/>
        </w:rPr>
        <w:t>except where –</w:t>
      </w:r>
    </w:p>
    <w:p w:rsidR="00BD06D5" w:rsidRDefault="00BD06D5">
      <w:pPr>
        <w:spacing w:after="0" w:line="360" w:lineRule="auto"/>
        <w:jc w:val="both"/>
        <w:rPr>
          <w:rFonts w:ascii="Arial" w:hAnsi="Arial" w:cs="Arial"/>
        </w:rPr>
      </w:pPr>
    </w:p>
    <w:p w:rsidR="00BD06D5" w:rsidRDefault="00130640">
      <w:pPr>
        <w:numPr>
          <w:ilvl w:val="0"/>
          <w:numId w:val="5"/>
        </w:numPr>
        <w:spacing w:after="0" w:line="360" w:lineRule="auto"/>
        <w:contextualSpacing/>
        <w:rPr>
          <w:rFonts w:ascii="Arial" w:hAnsi="Arial" w:cs="Arial"/>
        </w:rPr>
      </w:pPr>
      <w:r>
        <w:rPr>
          <w:rFonts w:ascii="Arial" w:hAnsi="Arial" w:cs="Arial"/>
        </w:rPr>
        <w:t xml:space="preserve">the school is oversubscribed (please see </w:t>
      </w:r>
      <w:hyperlink w:anchor="_Oversubscription_(this_section">
        <w:r>
          <w:rPr>
            <w:rStyle w:val="InternetLink"/>
            <w:rFonts w:ascii="Arial" w:hAnsi="Arial" w:cs="Arial"/>
          </w:rPr>
          <w:t>section 6</w:t>
        </w:r>
      </w:hyperlink>
      <w:r>
        <w:rPr>
          <w:rFonts w:ascii="Arial" w:hAnsi="Arial" w:cs="Arial"/>
        </w:rPr>
        <w:t xml:space="preserve"> below for further details)</w:t>
      </w:r>
    </w:p>
    <w:p w:rsidR="00BD06D5" w:rsidRDefault="00BD06D5">
      <w:pPr>
        <w:pStyle w:val="ListParagraph"/>
        <w:spacing w:after="0" w:line="360" w:lineRule="auto"/>
        <w:ind w:left="426"/>
        <w:rPr>
          <w:rFonts w:ascii="Arial" w:hAnsi="Arial" w:cs="Arial"/>
        </w:rPr>
      </w:pPr>
    </w:p>
    <w:p w:rsidR="00BD06D5" w:rsidRDefault="00130640">
      <w:pPr>
        <w:pStyle w:val="ListParagraph"/>
        <w:numPr>
          <w:ilvl w:val="0"/>
          <w:numId w:val="5"/>
        </w:numPr>
        <w:spacing w:after="0" w:line="360" w:lineRule="auto"/>
        <w:rPr>
          <w:rFonts w:ascii="Arial" w:hAnsi="Arial" w:cs="Arial"/>
        </w:rPr>
      </w:pPr>
      <w:r>
        <w:rPr>
          <w:rFonts w:ascii="Arial" w:hAnsi="Arial" w:cs="Arial"/>
        </w:rPr>
        <w:t>a parent of a student, when required by the principal in accordance with section 23(4) of the Education (We</w:t>
      </w:r>
      <w:r>
        <w:rPr>
          <w:rFonts w:ascii="Arial" w:hAnsi="Arial" w:cs="Arial"/>
        </w:rPr>
        <w:t>lfare) Act 2000, fails to confirm in writing that the code of behaviour of the school is acceptable to him or her and that he or she shall make all reasonable efforts to ensure compliance with such code by the student</w:t>
      </w:r>
    </w:p>
    <w:p w:rsidR="00BD06D5" w:rsidRDefault="00BD06D5">
      <w:pPr>
        <w:spacing w:after="0" w:line="240" w:lineRule="auto"/>
        <w:jc w:val="both"/>
        <w:rPr>
          <w:rFonts w:ascii="Arial" w:hAnsi="Arial" w:cs="Arial"/>
          <w:b/>
          <w:color w:val="385623" w:themeColor="accent6" w:themeShade="80"/>
          <w:sz w:val="24"/>
          <w:szCs w:val="24"/>
        </w:rPr>
      </w:pPr>
    </w:p>
    <w:p w:rsidR="00BD06D5" w:rsidRDefault="00BD06D5">
      <w:pPr>
        <w:spacing w:after="0" w:line="240" w:lineRule="auto"/>
        <w:jc w:val="both"/>
        <w:rPr>
          <w:rFonts w:ascii="Arial" w:hAnsi="Arial" w:cs="Arial"/>
          <w:b/>
          <w:color w:val="385623" w:themeColor="accent6" w:themeShade="80"/>
          <w:sz w:val="24"/>
          <w:szCs w:val="24"/>
        </w:rPr>
      </w:pPr>
    </w:p>
    <w:p w:rsidR="00BD06D5" w:rsidRDefault="00130640">
      <w:pPr>
        <w:pStyle w:val="Heading2"/>
        <w:numPr>
          <w:ilvl w:val="0"/>
          <w:numId w:val="1"/>
        </w:numPr>
        <w:rPr>
          <w:rFonts w:ascii="Arial" w:hAnsi="Arial" w:cs="Arial"/>
        </w:rPr>
      </w:pPr>
      <w:bookmarkStart w:id="1" w:name="_Oversubscription_(this_section"/>
      <w:bookmarkStart w:id="2" w:name="_Ref31796116"/>
      <w:bookmarkEnd w:id="1"/>
      <w:r>
        <w:rPr>
          <w:rFonts w:ascii="Arial" w:eastAsiaTheme="minorEastAsia" w:hAnsi="Arial" w:cs="Arial"/>
          <w:color w:val="385623" w:themeColor="accent6" w:themeShade="80"/>
          <w:sz w:val="24"/>
          <w:szCs w:val="24"/>
        </w:rPr>
        <w:t xml:space="preserve">Oversubscription </w:t>
      </w:r>
      <w:bookmarkEnd w:id="2"/>
    </w:p>
    <w:p w:rsidR="00BD06D5" w:rsidRDefault="00BD06D5">
      <w:pPr>
        <w:spacing w:after="0" w:line="240" w:lineRule="auto"/>
        <w:jc w:val="both"/>
        <w:rPr>
          <w:rFonts w:ascii="Arial" w:hAnsi="Arial" w:cs="Arial"/>
        </w:rPr>
      </w:pPr>
    </w:p>
    <w:p w:rsidR="00BD06D5" w:rsidRDefault="00130640">
      <w:pPr>
        <w:spacing w:line="360" w:lineRule="auto"/>
        <w:contextualSpacing/>
        <w:rPr>
          <w:rFonts w:ascii="Arial" w:hAnsi="Arial" w:cs="Arial"/>
        </w:rPr>
      </w:pPr>
      <w:r>
        <w:rPr>
          <w:rFonts w:ascii="Arial" w:hAnsi="Arial" w:cs="Arial"/>
        </w:rPr>
        <w:t>In the event that the school is oversubscribed, the school will, when deciding on applications for admission, apply the following selection criteria in the order listed below to those applications that are received within the timeline for receipt of applic</w:t>
      </w:r>
      <w:r>
        <w:rPr>
          <w:rFonts w:ascii="Arial" w:hAnsi="Arial" w:cs="Arial"/>
        </w:rPr>
        <w:t xml:space="preserve">ations as set out in the school’s annual admission notice: </w:t>
      </w:r>
    </w:p>
    <w:p w:rsidR="00BD06D5" w:rsidRDefault="00BD06D5">
      <w:pPr>
        <w:spacing w:line="360" w:lineRule="auto"/>
        <w:contextualSpacing/>
        <w:rPr>
          <w:rFonts w:ascii="Arial" w:hAnsi="Arial" w:cs="Arial"/>
        </w:rPr>
      </w:pPr>
    </w:p>
    <w:p w:rsidR="00BD06D5" w:rsidRDefault="00BD06D5">
      <w:pPr>
        <w:contextualSpacing/>
        <w:rPr>
          <w:rFonts w:ascii="Arial" w:hAnsi="Arial" w:cs="Arial"/>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4669"/>
      </w:tblGrid>
      <w:tr w:rsidR="00BD06D5">
        <w:tc>
          <w:tcPr>
            <w:tcW w:w="4222"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Category 1</w:t>
            </w:r>
          </w:p>
        </w:tc>
        <w:tc>
          <w:tcPr>
            <w:tcW w:w="4669" w:type="dxa"/>
            <w:shd w:val="clear" w:color="auto" w:fill="auto"/>
          </w:tcPr>
          <w:p w:rsidR="00BD06D5" w:rsidRDefault="00130640">
            <w:pPr>
              <w:spacing w:after="0" w:line="240" w:lineRule="auto"/>
              <w:rPr>
                <w:rFonts w:ascii="Times New Roman" w:hAnsi="Times New Roman" w:cs="Times New Roman"/>
                <w:sz w:val="24"/>
                <w:szCs w:val="24"/>
              </w:rPr>
            </w:pPr>
            <w:r>
              <w:rPr>
                <w:rFonts w:ascii="Times New Roman" w:hAnsi="Times New Roman" w:cs="Times New Roman"/>
                <w:sz w:val="24"/>
                <w:szCs w:val="24"/>
              </w:rPr>
              <w:t>Brothers and sisters of students currently attending or who have previously attended Waterpark College.</w:t>
            </w:r>
          </w:p>
          <w:p w:rsidR="00BD06D5" w:rsidRDefault="00BD06D5">
            <w:pPr>
              <w:spacing w:after="0" w:line="240" w:lineRule="auto"/>
              <w:rPr>
                <w:rFonts w:ascii="Times New Roman" w:hAnsi="Times New Roman" w:cs="Times New Roman"/>
                <w:sz w:val="24"/>
                <w:szCs w:val="24"/>
              </w:rPr>
            </w:pPr>
          </w:p>
        </w:tc>
      </w:tr>
      <w:tr w:rsidR="00BD06D5">
        <w:tc>
          <w:tcPr>
            <w:tcW w:w="4222"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Category 2</w:t>
            </w:r>
          </w:p>
        </w:tc>
        <w:tc>
          <w:tcPr>
            <w:tcW w:w="4669" w:type="dxa"/>
            <w:shd w:val="clear" w:color="auto" w:fill="auto"/>
          </w:tcPr>
          <w:p w:rsidR="00BD06D5" w:rsidRDefault="00130640">
            <w:pPr>
              <w:pStyle w:val="ListParagraph"/>
              <w:spacing w:after="0" w:line="240" w:lineRule="auto"/>
              <w:ind w:left="0"/>
            </w:pPr>
            <w:r>
              <w:rPr>
                <w:rFonts w:ascii="Times New Roman" w:hAnsi="Times New Roman" w:cs="Times New Roman"/>
                <w:sz w:val="24"/>
                <w:szCs w:val="24"/>
              </w:rPr>
              <w:t xml:space="preserve">Up to a maximum of 25% of the allocated places will be offered to </w:t>
            </w:r>
            <w:r>
              <w:rPr>
                <w:rFonts w:ascii="Times New Roman" w:hAnsi="Times New Roman" w:cs="Times New Roman"/>
                <w:sz w:val="24"/>
                <w:szCs w:val="24"/>
              </w:rPr>
              <w:t>birth/adopted Sons and Daughters of Past Pupils of Waterpark College.</w:t>
            </w:r>
          </w:p>
        </w:tc>
      </w:tr>
      <w:tr w:rsidR="00BD06D5">
        <w:tc>
          <w:tcPr>
            <w:tcW w:w="4222"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Category 3</w:t>
            </w:r>
          </w:p>
        </w:tc>
        <w:tc>
          <w:tcPr>
            <w:tcW w:w="4669"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Pupils of Waterpark National School.</w:t>
            </w:r>
          </w:p>
          <w:p w:rsidR="00BD06D5" w:rsidRDefault="00130640">
            <w:pPr>
              <w:pStyle w:val="ListParagraph"/>
              <w:spacing w:after="0" w:line="240" w:lineRule="auto"/>
              <w:ind w:left="0"/>
              <w:rPr>
                <w:rFonts w:ascii="Times New Roman" w:hAnsi="Times New Roman" w:cs="Times New Roman"/>
                <w:i/>
                <w:sz w:val="24"/>
                <w:szCs w:val="24"/>
              </w:rPr>
            </w:pPr>
            <w:r>
              <w:rPr>
                <w:rFonts w:ascii="Times New Roman" w:hAnsi="Times New Roman" w:cs="Times New Roman"/>
                <w:i/>
                <w:sz w:val="24"/>
                <w:szCs w:val="24"/>
              </w:rPr>
              <w:t xml:space="preserve">(Such pupils are those who have enrolled in WPNS on a continuous basis commencing at the beginning of third class and having graduated at the end of the sixth-class year.) </w:t>
            </w:r>
          </w:p>
        </w:tc>
      </w:tr>
      <w:tr w:rsidR="00BD06D5">
        <w:tc>
          <w:tcPr>
            <w:tcW w:w="4222"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Category 4</w:t>
            </w:r>
          </w:p>
        </w:tc>
        <w:tc>
          <w:tcPr>
            <w:tcW w:w="4669" w:type="dxa"/>
            <w:shd w:val="clear" w:color="auto" w:fill="auto"/>
          </w:tcPr>
          <w:p w:rsidR="00BD06D5" w:rsidRDefault="00130640">
            <w:pPr>
              <w:pStyle w:val="ListParagraph"/>
              <w:spacing w:after="0" w:line="240" w:lineRule="auto"/>
              <w:ind w:left="0"/>
            </w:pPr>
            <w:r>
              <w:rPr>
                <w:rFonts w:ascii="Times New Roman" w:hAnsi="Times New Roman" w:cs="Times New Roman"/>
                <w:sz w:val="24"/>
                <w:szCs w:val="24"/>
              </w:rPr>
              <w:t>Boys and Girls whose parents/guardians are current members of the teach</w:t>
            </w:r>
            <w:r>
              <w:rPr>
                <w:rFonts w:ascii="Times New Roman" w:hAnsi="Times New Roman" w:cs="Times New Roman"/>
                <w:sz w:val="24"/>
                <w:szCs w:val="24"/>
              </w:rPr>
              <w:t>ing and non-teaching staff contracted to employment in Waterpark College.</w:t>
            </w:r>
            <w:r>
              <w:rPr>
                <w:rFonts w:ascii="Times New Roman" w:hAnsi="Times New Roman" w:cs="Times New Roman"/>
                <w:i/>
                <w:sz w:val="24"/>
                <w:szCs w:val="24"/>
              </w:rPr>
              <w:t xml:space="preserve"> (Such members of staff are those who have completed two full years of continuous employment in the College </w:t>
            </w:r>
            <w:r>
              <w:rPr>
                <w:rFonts w:ascii="Times New Roman" w:hAnsi="Times New Roman" w:cs="Times New Roman"/>
                <w:i/>
                <w:sz w:val="24"/>
                <w:szCs w:val="24"/>
              </w:rPr>
              <w:br/>
            </w:r>
            <w:r>
              <w:rPr>
                <w:rFonts w:ascii="Times New Roman" w:hAnsi="Times New Roman" w:cs="Times New Roman"/>
                <w:i/>
                <w:sz w:val="24"/>
                <w:szCs w:val="24"/>
              </w:rPr>
              <w:t>by</w:t>
            </w:r>
            <w:r>
              <w:rPr>
                <w:rFonts w:ascii="Times New Roman" w:hAnsi="Times New Roman" w:cs="Times New Roman"/>
                <w:i/>
                <w:sz w:val="24"/>
                <w:szCs w:val="24"/>
              </w:rPr>
              <w:t xml:space="preserve"> the closing date for applications as specified in the annual admission </w:t>
            </w:r>
            <w:r>
              <w:rPr>
                <w:rFonts w:ascii="Times New Roman" w:hAnsi="Times New Roman" w:cs="Times New Roman"/>
                <w:i/>
                <w:sz w:val="24"/>
                <w:szCs w:val="24"/>
              </w:rPr>
              <w:t>notice.)</w:t>
            </w:r>
          </w:p>
        </w:tc>
      </w:tr>
      <w:tr w:rsidR="00BD06D5">
        <w:tc>
          <w:tcPr>
            <w:tcW w:w="4222" w:type="dxa"/>
            <w:shd w:val="clear" w:color="auto" w:fill="auto"/>
          </w:tcPr>
          <w:p w:rsidR="00BD06D5" w:rsidRDefault="0013064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Category 5</w:t>
            </w:r>
          </w:p>
        </w:tc>
        <w:tc>
          <w:tcPr>
            <w:tcW w:w="4669" w:type="dxa"/>
            <w:shd w:val="clear" w:color="auto" w:fill="auto"/>
          </w:tcPr>
          <w:p w:rsidR="00BD06D5" w:rsidRDefault="00130640">
            <w:pPr>
              <w:spacing w:after="0" w:line="240" w:lineRule="auto"/>
              <w:rPr>
                <w:rFonts w:ascii="Times New Roman" w:hAnsi="Times New Roman" w:cs="Times New Roman"/>
                <w:sz w:val="24"/>
                <w:szCs w:val="24"/>
              </w:rPr>
            </w:pPr>
            <w:r>
              <w:rPr>
                <w:rFonts w:ascii="Times New Roman" w:hAnsi="Times New Roman" w:cs="Times New Roman"/>
                <w:sz w:val="24"/>
                <w:szCs w:val="24"/>
              </w:rPr>
              <w:t>All other applicants who have submitted of valid application forms.</w:t>
            </w:r>
          </w:p>
        </w:tc>
      </w:tr>
    </w:tbl>
    <w:p w:rsidR="00BD06D5" w:rsidRDefault="00BD06D5">
      <w:pPr>
        <w:spacing w:after="0" w:line="240" w:lineRule="auto"/>
        <w:contextualSpacing/>
        <w:jc w:val="both"/>
        <w:rPr>
          <w:rFonts w:ascii="Arial" w:hAnsi="Arial" w:cs="Arial"/>
        </w:rPr>
      </w:pPr>
    </w:p>
    <w:p w:rsidR="00BD06D5" w:rsidRDefault="00BD06D5">
      <w:pPr>
        <w:spacing w:after="0" w:line="240" w:lineRule="auto"/>
        <w:contextualSpacing/>
        <w:jc w:val="both"/>
        <w:rPr>
          <w:rFonts w:ascii="Arial" w:hAnsi="Arial" w:cs="Arial"/>
        </w:rPr>
      </w:pPr>
    </w:p>
    <w:p w:rsidR="00BD06D5" w:rsidRDefault="00130640">
      <w:pPr>
        <w:spacing w:after="0" w:line="360" w:lineRule="auto"/>
        <w:contextualSpacing/>
        <w:rPr>
          <w:rFonts w:ascii="Arial" w:hAnsi="Arial" w:cs="Arial"/>
        </w:rPr>
      </w:pPr>
      <w:r>
        <w:rPr>
          <w:rFonts w:ascii="Arial" w:hAnsi="Arial" w:cs="Arial"/>
        </w:rPr>
        <w:t>*In the event that the number of applicants exceeds the number of remaining places, the following arrangements will apply:</w:t>
      </w:r>
    </w:p>
    <w:p w:rsidR="00BD06D5" w:rsidRDefault="00BD06D5">
      <w:pPr>
        <w:contextualSpacing/>
        <w:jc w:val="both"/>
        <w:rPr>
          <w:rFonts w:ascii="Arial" w:hAnsi="Arial" w:cs="Arial"/>
        </w:rPr>
      </w:pPr>
    </w:p>
    <w:tbl>
      <w:tblPr>
        <w:tblStyle w:val="TableGrid"/>
        <w:tblW w:w="9016" w:type="dxa"/>
        <w:shd w:val="clear" w:color="auto" w:fill="E7E6E6"/>
        <w:tblLayout w:type="fixed"/>
        <w:tblLook w:val="04A0" w:firstRow="1" w:lastRow="0" w:firstColumn="1" w:lastColumn="0" w:noHBand="0" w:noVBand="1"/>
      </w:tblPr>
      <w:tblGrid>
        <w:gridCol w:w="9016"/>
      </w:tblGrid>
      <w:tr w:rsidR="00BD06D5">
        <w:tc>
          <w:tcPr>
            <w:tcW w:w="9016" w:type="dxa"/>
            <w:shd w:val="clear" w:color="auto" w:fill="E7E6E6" w:themeFill="background2"/>
          </w:tcPr>
          <w:p w:rsidR="00BD06D5" w:rsidRDefault="00130640">
            <w:pPr>
              <w:pStyle w:val="NoSpacing"/>
            </w:pPr>
            <w:r>
              <w:t xml:space="preserve">*A Lottery will take place and will be </w:t>
            </w:r>
            <w:r>
              <w:t>conducted as follows.</w:t>
            </w:r>
          </w:p>
          <w:p w:rsidR="00BD06D5" w:rsidRDefault="00130640">
            <w:pPr>
              <w:pStyle w:val="NoSpacing"/>
            </w:pPr>
            <w:r>
              <w:t>. The lottery will be supervised by at least three of — A member of the Garda Siochåna or Peace Commissioner, the Principal, a nominee of the Board of Management who is not a member of the board, the Chairperson of the Parents' Counci</w:t>
            </w:r>
            <w:r>
              <w:t>l.</w:t>
            </w:r>
          </w:p>
          <w:p w:rsidR="00BD06D5" w:rsidRDefault="00BD06D5">
            <w:pPr>
              <w:pStyle w:val="NoSpacing"/>
            </w:pPr>
          </w:p>
          <w:p w:rsidR="00BD06D5" w:rsidRDefault="00130640">
            <w:pPr>
              <w:numPr>
                <w:ilvl w:val="0"/>
                <w:numId w:val="6"/>
              </w:numPr>
              <w:spacing w:after="28" w:line="228" w:lineRule="auto"/>
              <w:ind w:right="423" w:hanging="422"/>
              <w:jc w:val="both"/>
            </w:pPr>
            <w:r>
              <w:t>Names will be drawn until all places are filled.</w:t>
            </w:r>
          </w:p>
          <w:p w:rsidR="00BD06D5" w:rsidRDefault="00130640">
            <w:pPr>
              <w:numPr>
                <w:ilvl w:val="0"/>
                <w:numId w:val="6"/>
              </w:numPr>
              <w:spacing w:after="28" w:line="228" w:lineRule="auto"/>
              <w:ind w:right="423" w:hanging="422"/>
              <w:jc w:val="both"/>
            </w:pPr>
            <w:r>
              <w:t>If siblings (twins, triplets etc. apply) from the same family, we will treat the application as single application in the lottery. When all places are filled, names of applicants will continue to be draw</w:t>
            </w:r>
            <w:r>
              <w:t>n to establish the order of the waiting list.</w:t>
            </w:r>
          </w:p>
          <w:p w:rsidR="00BD06D5" w:rsidRDefault="00130640">
            <w:pPr>
              <w:numPr>
                <w:ilvl w:val="0"/>
                <w:numId w:val="6"/>
              </w:numPr>
              <w:spacing w:after="28" w:line="228" w:lineRule="auto"/>
              <w:ind w:right="423" w:hanging="422"/>
              <w:jc w:val="both"/>
            </w:pPr>
            <w:r>
              <w:t xml:space="preserve">If a vacancy arises it will be offered to the applicant on the waiting list. The waiting list will remain valid for the duration of the school year concerned. </w:t>
            </w:r>
          </w:p>
          <w:p w:rsidR="00BD06D5" w:rsidRDefault="00130640">
            <w:pPr>
              <w:numPr>
                <w:ilvl w:val="0"/>
                <w:numId w:val="6"/>
              </w:numPr>
              <w:spacing w:after="28" w:line="228" w:lineRule="auto"/>
              <w:ind w:right="423" w:hanging="422"/>
              <w:jc w:val="both"/>
            </w:pPr>
            <w:r>
              <w:t>Late applications will be placed on waiting list b</w:t>
            </w:r>
            <w:r>
              <w:t xml:space="preserve">ased on chronological order date received. </w:t>
            </w:r>
          </w:p>
          <w:p w:rsidR="00BD06D5" w:rsidRDefault="00BD06D5">
            <w:pPr>
              <w:spacing w:after="0" w:line="240" w:lineRule="auto"/>
              <w:contextualSpacing/>
              <w:jc w:val="both"/>
              <w:rPr>
                <w:rFonts w:ascii="Arial" w:hAnsi="Arial" w:cs="Arial"/>
                <w:b/>
              </w:rPr>
            </w:pPr>
          </w:p>
        </w:tc>
      </w:tr>
    </w:tbl>
    <w:p w:rsidR="00BD06D5" w:rsidRDefault="00BD06D5">
      <w:pPr>
        <w:pStyle w:val="ListParagraph"/>
        <w:spacing w:after="0" w:line="240" w:lineRule="auto"/>
        <w:ind w:left="851"/>
        <w:jc w:val="both"/>
        <w:rPr>
          <w:rFonts w:ascii="Arial" w:hAnsi="Arial" w:cs="Arial"/>
          <w:b/>
          <w:color w:val="385623" w:themeColor="accent6" w:themeShade="80"/>
          <w:sz w:val="24"/>
          <w:szCs w:val="24"/>
        </w:rPr>
      </w:pPr>
    </w:p>
    <w:p w:rsidR="00BD06D5" w:rsidRDefault="00130640">
      <w:pPr>
        <w:pStyle w:val="Heading2"/>
        <w:numPr>
          <w:ilvl w:val="0"/>
          <w:numId w:val="1"/>
        </w:numPr>
        <w:rPr>
          <w:rFonts w:ascii="Arial" w:hAnsi="Arial" w:cs="Arial"/>
        </w:rPr>
      </w:pPr>
      <w:r>
        <w:rPr>
          <w:rFonts w:ascii="Arial" w:eastAsiaTheme="minorEastAsia" w:hAnsi="Arial" w:cs="Arial"/>
          <w:color w:val="385623" w:themeColor="accent6" w:themeShade="80"/>
          <w:sz w:val="24"/>
          <w:szCs w:val="24"/>
        </w:rPr>
        <w:t>What will not be considered or taken into account</w:t>
      </w:r>
    </w:p>
    <w:p w:rsidR="00BD06D5" w:rsidRDefault="00BD06D5">
      <w:pPr>
        <w:pStyle w:val="ListParagraph"/>
        <w:spacing w:after="0" w:line="240" w:lineRule="auto"/>
        <w:rPr>
          <w:rFonts w:ascii="Arial" w:hAnsi="Arial" w:cs="Arial"/>
        </w:rPr>
      </w:pPr>
    </w:p>
    <w:p w:rsidR="00BD06D5" w:rsidRDefault="00130640">
      <w:pPr>
        <w:spacing w:after="0" w:line="360" w:lineRule="auto"/>
        <w:contextualSpacing/>
        <w:rPr>
          <w:rFonts w:ascii="Arial" w:hAnsi="Arial" w:cs="Arial"/>
        </w:rPr>
      </w:pPr>
      <w:r>
        <w:rPr>
          <w:rFonts w:ascii="Arial" w:hAnsi="Arial" w:cs="Arial"/>
        </w:rPr>
        <w:t>In accordance with section 62(7)(e) of the Education Act, the school will not consider or take into account any of the following in deciding on applications f</w:t>
      </w:r>
      <w:r>
        <w:rPr>
          <w:rFonts w:ascii="Arial" w:hAnsi="Arial" w:cs="Arial"/>
        </w:rPr>
        <w:t>or admission or when placing a student on a waiting list for admission to the school:</w:t>
      </w:r>
    </w:p>
    <w:p w:rsidR="00BD06D5" w:rsidRDefault="00BD06D5">
      <w:pPr>
        <w:spacing w:after="0" w:line="240" w:lineRule="auto"/>
        <w:contextualSpacing/>
        <w:jc w:val="both"/>
        <w:rPr>
          <w:rFonts w:ascii="Arial" w:hAnsi="Arial" w:cs="Arial"/>
        </w:rPr>
      </w:pPr>
    </w:p>
    <w:tbl>
      <w:tblPr>
        <w:tblStyle w:val="TableGrid"/>
        <w:tblW w:w="9016" w:type="dxa"/>
        <w:shd w:val="clear" w:color="auto" w:fill="E7E6E6"/>
        <w:tblLayout w:type="fixed"/>
        <w:tblLook w:val="04A0" w:firstRow="1" w:lastRow="0" w:firstColumn="1" w:lastColumn="0" w:noHBand="0" w:noVBand="1"/>
      </w:tblPr>
      <w:tblGrid>
        <w:gridCol w:w="9016"/>
      </w:tblGrid>
      <w:tr w:rsidR="00BD06D5">
        <w:tc>
          <w:tcPr>
            <w:tcW w:w="9016" w:type="dxa"/>
            <w:shd w:val="clear" w:color="auto" w:fill="E7E6E6" w:themeFill="background2"/>
          </w:tcPr>
          <w:p w:rsidR="00BD06D5" w:rsidRDefault="00BD06D5">
            <w:pPr>
              <w:spacing w:after="0" w:line="240" w:lineRule="auto"/>
              <w:contextualSpacing/>
              <w:jc w:val="both"/>
              <w:rPr>
                <w:rFonts w:ascii="Arial" w:hAnsi="Arial" w:cs="Arial"/>
              </w:rPr>
            </w:pPr>
          </w:p>
          <w:p w:rsidR="00BD06D5" w:rsidRDefault="00130640">
            <w:pPr>
              <w:numPr>
                <w:ilvl w:val="0"/>
                <w:numId w:val="7"/>
              </w:numPr>
              <w:spacing w:after="0" w:line="240" w:lineRule="auto"/>
              <w:ind w:hanging="294"/>
              <w:contextualSpacing/>
              <w:rPr>
                <w:rFonts w:ascii="Arial" w:hAnsi="Arial" w:cs="Arial"/>
                <w:color w:val="C00000"/>
              </w:rPr>
            </w:pPr>
            <w:r>
              <w:rPr>
                <w:rFonts w:ascii="Arial" w:hAnsi="Arial" w:cs="Arial"/>
              </w:rPr>
              <w:t xml:space="preserve">a student’s prior attendance at a pre-school or pre-school service, including naíonraí, </w:t>
            </w:r>
          </w:p>
          <w:p w:rsidR="00BD06D5" w:rsidRDefault="00BD06D5">
            <w:pPr>
              <w:spacing w:after="0" w:line="240" w:lineRule="auto"/>
              <w:ind w:left="720"/>
              <w:contextualSpacing/>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rPr>
              <w:t xml:space="preserve">the payment of fees or contributions (howsoever described) to the school; </w:t>
            </w:r>
          </w:p>
          <w:p w:rsidR="00BD06D5" w:rsidRDefault="00BD06D5">
            <w:pPr>
              <w:spacing w:after="0" w:line="240" w:lineRule="auto"/>
              <w:ind w:left="720"/>
              <w:contextualSpacing/>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rPr>
              <w:t xml:space="preserve">a </w:t>
            </w:r>
            <w:r>
              <w:rPr>
                <w:rFonts w:ascii="Arial" w:hAnsi="Arial" w:cs="Arial"/>
              </w:rPr>
              <w:t>student’s academic ability, skills or aptitude.</w:t>
            </w:r>
          </w:p>
          <w:p w:rsidR="00BD06D5" w:rsidRDefault="00BD06D5">
            <w:pPr>
              <w:spacing w:after="0" w:line="240" w:lineRule="auto"/>
              <w:ind w:left="1080"/>
              <w:contextualSpacing/>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rPr>
              <w:t>the occupation, financial status, academic ability, skills or aptitude of a student’s parents;</w:t>
            </w:r>
          </w:p>
          <w:p w:rsidR="00BD06D5" w:rsidRDefault="00BD06D5">
            <w:pPr>
              <w:spacing w:after="0" w:line="240" w:lineRule="auto"/>
              <w:ind w:left="720"/>
              <w:contextualSpacing/>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rPr>
              <w:t>a requirement that a student, or his or her parents, attend an interview, open day or other meeting as a condit</w:t>
            </w:r>
            <w:r>
              <w:rPr>
                <w:rFonts w:ascii="Arial" w:hAnsi="Arial" w:cs="Arial"/>
              </w:rPr>
              <w:t xml:space="preserve">ion of admission; </w:t>
            </w:r>
          </w:p>
          <w:p w:rsidR="00BD06D5" w:rsidRDefault="00BD06D5">
            <w:pPr>
              <w:pStyle w:val="ListParagraph"/>
              <w:spacing w:after="0" w:line="240" w:lineRule="auto"/>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rPr>
              <w:t xml:space="preserve"> </w:t>
            </w:r>
            <w:r>
              <w:t xml:space="preserve">a student’s connection to the school by virtue of a member of his or her family attending or having previously attended the school; other than,  (1) siblings of a student attending or having attended the school and/or (2) parents of a </w:t>
            </w:r>
            <w:r>
              <w:t>student having attended the school.</w:t>
            </w:r>
            <w:r>
              <w:rPr>
                <w:rFonts w:ascii="Arial" w:hAnsi="Arial" w:cs="Arial"/>
              </w:rPr>
              <w:br/>
            </w:r>
            <w:r>
              <w:rPr>
                <w:rFonts w:ascii="Times New Roman" w:hAnsi="Times New Roman" w:cs="Times New Roman"/>
                <w:sz w:val="24"/>
                <w:szCs w:val="24"/>
              </w:rPr>
              <w:br/>
            </w:r>
            <w:r>
              <w:t>In relation to (2) having attended, a school may only apply this criterion to a maximum of 25% of the available spaces as set out in the school’s annual admission notice.</w:t>
            </w:r>
            <w:r>
              <w:rPr>
                <w:rFonts w:ascii="Times New Roman" w:hAnsi="Times New Roman" w:cs="Times New Roman"/>
                <w:i/>
                <w:sz w:val="24"/>
                <w:szCs w:val="24"/>
              </w:rPr>
              <w:t xml:space="preserve"> (Past pupils are defined as having completed the</w:t>
            </w:r>
            <w:r>
              <w:rPr>
                <w:rFonts w:ascii="Times New Roman" w:hAnsi="Times New Roman" w:cs="Times New Roman"/>
                <w:i/>
                <w:sz w:val="24"/>
                <w:szCs w:val="24"/>
              </w:rPr>
              <w:t xml:space="preserve"> leaving Certificate Examinations at Waterpark College via a five- or six-year enrolment period.)</w:t>
            </w:r>
          </w:p>
          <w:p w:rsidR="00BD06D5" w:rsidRDefault="00BD06D5">
            <w:pPr>
              <w:pStyle w:val="ListParagraph"/>
              <w:rPr>
                <w:rFonts w:ascii="Arial" w:hAnsi="Arial" w:cs="Arial"/>
              </w:rPr>
            </w:pPr>
          </w:p>
          <w:p w:rsidR="00BD06D5" w:rsidRDefault="00BD06D5">
            <w:pPr>
              <w:spacing w:after="0" w:line="240" w:lineRule="auto"/>
              <w:contextualSpacing/>
              <w:rPr>
                <w:rFonts w:ascii="Arial" w:hAnsi="Arial" w:cs="Arial"/>
              </w:rPr>
            </w:pPr>
          </w:p>
          <w:p w:rsidR="00BD06D5" w:rsidRDefault="00BD06D5">
            <w:pPr>
              <w:spacing w:after="0" w:line="240" w:lineRule="auto"/>
              <w:ind w:left="720"/>
              <w:contextualSpacing/>
              <w:rPr>
                <w:rFonts w:ascii="Arial" w:hAnsi="Arial" w:cs="Arial"/>
              </w:rPr>
            </w:pPr>
          </w:p>
          <w:p w:rsidR="00BD06D5" w:rsidRDefault="00130640">
            <w:pPr>
              <w:numPr>
                <w:ilvl w:val="0"/>
                <w:numId w:val="7"/>
              </w:numPr>
              <w:spacing w:after="0" w:line="240" w:lineRule="auto"/>
              <w:contextualSpacing/>
              <w:rPr>
                <w:rFonts w:ascii="Arial" w:hAnsi="Arial" w:cs="Arial"/>
              </w:rPr>
            </w:pPr>
            <w:r>
              <w:rPr>
                <w:rFonts w:ascii="Arial" w:hAnsi="Arial" w:cs="Arial"/>
                <w:color w:val="000000"/>
              </w:rPr>
              <w:t>the date and time on which an application for admission was received by the school; th</w:t>
            </w:r>
            <w:r>
              <w:rPr>
                <w:rFonts w:ascii="Arial" w:hAnsi="Arial" w:cs="Arial"/>
              </w:rPr>
              <w:t xml:space="preserve">is is subject to the application being received at any time during </w:t>
            </w:r>
            <w:r>
              <w:rPr>
                <w:rFonts w:ascii="Arial" w:hAnsi="Arial" w:cs="Arial"/>
              </w:rPr>
              <w:t>the period specified for receiving applications set out in the annual admission notice of the school for the school year concerned.</w:t>
            </w:r>
          </w:p>
          <w:p w:rsidR="00BD06D5" w:rsidRDefault="00130640">
            <w:pPr>
              <w:spacing w:after="0" w:line="240" w:lineRule="auto"/>
              <w:ind w:left="720"/>
              <w:rPr>
                <w:rFonts w:ascii="Arial" w:hAnsi="Arial" w:cs="Arial"/>
              </w:rPr>
            </w:pPr>
            <w:r>
              <w:rPr>
                <w:rFonts w:ascii="Arial" w:hAnsi="Arial" w:cs="Arial"/>
              </w:rPr>
              <w:t xml:space="preserve"> </w:t>
            </w:r>
          </w:p>
          <w:p w:rsidR="00BD06D5" w:rsidRDefault="00BD06D5">
            <w:pPr>
              <w:spacing w:after="0" w:line="240" w:lineRule="auto"/>
              <w:ind w:left="720"/>
              <w:rPr>
                <w:rFonts w:ascii="Arial" w:hAnsi="Arial" w:cs="Arial"/>
                <w:color w:val="FF0000"/>
              </w:rPr>
            </w:pPr>
          </w:p>
        </w:tc>
      </w:tr>
    </w:tbl>
    <w:p w:rsidR="00BD06D5" w:rsidRDefault="00BD06D5">
      <w:pPr>
        <w:spacing w:after="0" w:line="240" w:lineRule="auto"/>
        <w:jc w:val="both"/>
        <w:rPr>
          <w:rFonts w:ascii="Arial" w:hAnsi="Arial" w:cs="Arial"/>
          <w:b/>
          <w:color w:val="385623" w:themeColor="accent6" w:themeShade="80"/>
          <w:sz w:val="24"/>
          <w:szCs w:val="24"/>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 xml:space="preserve">Decisions on applications </w:t>
      </w:r>
    </w:p>
    <w:p w:rsidR="00BD06D5" w:rsidRDefault="00BD06D5">
      <w:pPr>
        <w:pStyle w:val="ListParagraph"/>
        <w:spacing w:after="0" w:line="240" w:lineRule="auto"/>
        <w:jc w:val="both"/>
        <w:rPr>
          <w:rFonts w:ascii="Arial" w:hAnsi="Arial" w:cs="Arial"/>
          <w:b/>
        </w:rPr>
      </w:pPr>
    </w:p>
    <w:p w:rsidR="00BD06D5" w:rsidRDefault="00130640">
      <w:pPr>
        <w:spacing w:after="0" w:line="360" w:lineRule="auto"/>
        <w:rPr>
          <w:rFonts w:ascii="Arial" w:hAnsi="Arial" w:cs="Arial"/>
        </w:rPr>
      </w:pPr>
      <w:r>
        <w:rPr>
          <w:rFonts w:ascii="Arial" w:hAnsi="Arial" w:cs="Arial"/>
        </w:rPr>
        <w:t xml:space="preserve">All decisions on applications for admission to Waterpark College will be based on the </w:t>
      </w:r>
      <w:r>
        <w:rPr>
          <w:rFonts w:ascii="Arial" w:hAnsi="Arial" w:cs="Arial"/>
        </w:rPr>
        <w:t>following:</w:t>
      </w:r>
    </w:p>
    <w:p w:rsidR="00BD06D5" w:rsidRDefault="00130640">
      <w:pPr>
        <w:pStyle w:val="ListParagraph"/>
        <w:numPr>
          <w:ilvl w:val="0"/>
          <w:numId w:val="8"/>
        </w:numPr>
        <w:spacing w:after="0" w:line="360" w:lineRule="auto"/>
        <w:ind w:left="426"/>
        <w:rPr>
          <w:rFonts w:ascii="Arial" w:hAnsi="Arial" w:cs="Arial"/>
          <w:b/>
        </w:rPr>
      </w:pPr>
      <w:r>
        <w:rPr>
          <w:rFonts w:ascii="Arial" w:hAnsi="Arial" w:cs="Arial"/>
        </w:rPr>
        <w:t>Our school’s admission policy</w:t>
      </w:r>
    </w:p>
    <w:p w:rsidR="00BD06D5" w:rsidRDefault="00130640">
      <w:pPr>
        <w:pStyle w:val="ListParagraph"/>
        <w:numPr>
          <w:ilvl w:val="0"/>
          <w:numId w:val="8"/>
        </w:numPr>
        <w:spacing w:after="0" w:line="360" w:lineRule="auto"/>
        <w:ind w:left="426"/>
        <w:rPr>
          <w:rFonts w:ascii="Arial" w:hAnsi="Arial" w:cs="Arial"/>
          <w:b/>
        </w:rPr>
      </w:pPr>
      <w:r>
        <w:rPr>
          <w:rFonts w:ascii="Arial" w:hAnsi="Arial" w:cs="Arial"/>
        </w:rPr>
        <w:t>The school’s annual admission notice (where applicable)</w:t>
      </w:r>
    </w:p>
    <w:p w:rsidR="00BD06D5" w:rsidRDefault="00130640">
      <w:pPr>
        <w:pStyle w:val="ListParagraph"/>
        <w:numPr>
          <w:ilvl w:val="0"/>
          <w:numId w:val="8"/>
        </w:numPr>
        <w:spacing w:after="0" w:line="360" w:lineRule="auto"/>
        <w:ind w:left="426"/>
        <w:rPr>
          <w:rFonts w:ascii="Arial" w:hAnsi="Arial" w:cs="Arial"/>
          <w:b/>
        </w:rPr>
      </w:pPr>
      <w:r>
        <w:rPr>
          <w:rFonts w:ascii="Arial" w:hAnsi="Arial" w:cs="Arial"/>
        </w:rPr>
        <w:t>The information</w:t>
      </w:r>
      <w:r>
        <w:rPr>
          <w:rFonts w:ascii="Arial" w:hAnsi="Arial" w:cs="Arial"/>
          <w:color w:val="0070C0"/>
        </w:rPr>
        <w:t xml:space="preserve"> </w:t>
      </w:r>
      <w:r>
        <w:rPr>
          <w:rFonts w:ascii="Arial" w:hAnsi="Arial" w:cs="Arial"/>
        </w:rPr>
        <w:t>provided by the applicant in the school’s official application form received during the period specified in our annual admission notice for rec</w:t>
      </w:r>
      <w:r>
        <w:rPr>
          <w:rFonts w:ascii="Arial" w:hAnsi="Arial" w:cs="Arial"/>
        </w:rPr>
        <w:t>eiving applications</w:t>
      </w:r>
    </w:p>
    <w:p w:rsidR="00BD06D5" w:rsidRDefault="00BD06D5">
      <w:pPr>
        <w:pStyle w:val="ListParagraph"/>
        <w:spacing w:after="0" w:line="360" w:lineRule="auto"/>
        <w:ind w:left="426"/>
        <w:rPr>
          <w:rFonts w:ascii="Arial" w:hAnsi="Arial" w:cs="Arial"/>
        </w:rPr>
      </w:pPr>
    </w:p>
    <w:p w:rsidR="00BD06D5" w:rsidRDefault="00130640">
      <w:pPr>
        <w:pStyle w:val="ListParagraph"/>
        <w:spacing w:after="0" w:line="360" w:lineRule="auto"/>
        <w:ind w:left="426"/>
        <w:rPr>
          <w:rFonts w:ascii="Arial" w:hAnsi="Arial" w:cs="Arial"/>
        </w:rPr>
      </w:pPr>
      <w:r>
        <w:rPr>
          <w:rFonts w:ascii="Arial" w:hAnsi="Arial" w:cs="Arial"/>
        </w:rPr>
        <w:t xml:space="preserve">(Please see </w:t>
      </w:r>
      <w:hyperlink w:anchor="_Procedures_for_admission">
        <w:r>
          <w:rPr>
            <w:rStyle w:val="InternetLink"/>
            <w:rFonts w:ascii="Arial" w:hAnsi="Arial" w:cs="Arial"/>
          </w:rPr>
          <w:t>section 15</w:t>
        </w:r>
      </w:hyperlink>
      <w:r>
        <w:rPr>
          <w:rFonts w:ascii="Arial" w:hAnsi="Arial" w:cs="Arial"/>
        </w:rPr>
        <w:t xml:space="preserve"> below in relation to applications received outside of the admissions period and </w:t>
      </w:r>
      <w:hyperlink w:anchor="_Declaration_in_relation">
        <w:r>
          <w:rPr>
            <w:rStyle w:val="InternetLink"/>
            <w:rFonts w:ascii="Arial" w:hAnsi="Arial" w:cs="Arial"/>
          </w:rPr>
          <w:t xml:space="preserve">section 16 </w:t>
        </w:r>
      </w:hyperlink>
      <w:r>
        <w:rPr>
          <w:rFonts w:ascii="Arial" w:hAnsi="Arial" w:cs="Arial"/>
        </w:rPr>
        <w:t xml:space="preserve"> below in relation to applications for places in years other than the intake group.)</w:t>
      </w:r>
    </w:p>
    <w:p w:rsidR="00BD06D5" w:rsidRDefault="00BD06D5">
      <w:pPr>
        <w:pStyle w:val="ListParagraph"/>
        <w:spacing w:after="0" w:line="360" w:lineRule="auto"/>
        <w:ind w:left="426"/>
        <w:rPr>
          <w:rFonts w:ascii="Arial" w:hAnsi="Arial" w:cs="Arial"/>
        </w:rPr>
      </w:pPr>
    </w:p>
    <w:p w:rsidR="00BD06D5" w:rsidRDefault="00130640">
      <w:pPr>
        <w:spacing w:after="0" w:line="360" w:lineRule="auto"/>
        <w:rPr>
          <w:rFonts w:ascii="Arial" w:hAnsi="Arial" w:cs="Arial"/>
        </w:rPr>
      </w:pPr>
      <w:r>
        <w:rPr>
          <w:rFonts w:ascii="Arial" w:hAnsi="Arial" w:cs="Arial"/>
        </w:rPr>
        <w:t>Selection criteria that are not included in our school admission policy will not be used to make a decision on an application for a place in our school.</w:t>
      </w:r>
    </w:p>
    <w:p w:rsidR="00BD06D5" w:rsidRDefault="00BD06D5">
      <w:pPr>
        <w:spacing w:after="0" w:line="240" w:lineRule="auto"/>
        <w:rPr>
          <w:rFonts w:ascii="Arial" w:hAnsi="Arial" w:cs="Arial"/>
          <w:b/>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Notifying applic</w:t>
      </w:r>
      <w:r>
        <w:rPr>
          <w:rFonts w:ascii="Arial" w:eastAsiaTheme="minorEastAsia" w:hAnsi="Arial" w:cs="Arial"/>
          <w:color w:val="385623" w:themeColor="accent6" w:themeShade="80"/>
          <w:sz w:val="24"/>
          <w:szCs w:val="24"/>
        </w:rPr>
        <w:t>ants of decisions</w:t>
      </w:r>
    </w:p>
    <w:p w:rsidR="00BD06D5" w:rsidRDefault="00BD06D5">
      <w:pPr>
        <w:spacing w:after="0" w:line="240" w:lineRule="auto"/>
        <w:contextualSpacing/>
        <w:jc w:val="both"/>
        <w:rPr>
          <w:rFonts w:ascii="Arial" w:hAnsi="Arial" w:cs="Arial"/>
          <w:color w:val="385623" w:themeColor="accent6" w:themeShade="80"/>
        </w:rPr>
      </w:pPr>
    </w:p>
    <w:p w:rsidR="00BD06D5" w:rsidRDefault="00130640">
      <w:pPr>
        <w:spacing w:after="0" w:line="360" w:lineRule="auto"/>
        <w:rPr>
          <w:rFonts w:ascii="Arial" w:hAnsi="Arial" w:cs="Arial"/>
        </w:rPr>
      </w:pPr>
      <w:r>
        <w:rPr>
          <w:rFonts w:ascii="Arial" w:hAnsi="Arial" w:cs="Arial"/>
        </w:rPr>
        <w:t xml:space="preserve">Applicants will be informed in writing as to the decision of the school, within the timeline outlined in the annual admissions notice. </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If a student is not offered a place in our school, the reasons why they were not offered a place wil</w:t>
      </w:r>
      <w:r>
        <w:rPr>
          <w:rFonts w:ascii="Arial" w:hAnsi="Arial" w:cs="Arial"/>
        </w:rPr>
        <w:t xml:space="preserve">l be communicated in writing to the applicant, including, where applicable, details of the student’s ranking against the selection criteria and details of the student’s place on the waiting list for the school year concerned.  </w:t>
      </w:r>
    </w:p>
    <w:p w:rsidR="00BD06D5" w:rsidRDefault="00BD06D5">
      <w:pPr>
        <w:spacing w:after="0" w:line="360" w:lineRule="auto"/>
        <w:contextualSpacing/>
        <w:rPr>
          <w:rFonts w:ascii="Arial" w:hAnsi="Arial" w:cs="Arial"/>
        </w:rPr>
      </w:pPr>
    </w:p>
    <w:p w:rsidR="00BD06D5" w:rsidRDefault="00130640">
      <w:pPr>
        <w:spacing w:after="0" w:line="360" w:lineRule="auto"/>
        <w:contextualSpacing/>
        <w:rPr>
          <w:rFonts w:ascii="Arial" w:hAnsi="Arial" w:cs="Arial"/>
        </w:rPr>
      </w:pPr>
      <w:r>
        <w:rPr>
          <w:rFonts w:ascii="Arial" w:hAnsi="Arial" w:cs="Arial"/>
        </w:rPr>
        <w:t>Applicants will be informed</w:t>
      </w:r>
      <w:r>
        <w:rPr>
          <w:rFonts w:ascii="Arial" w:hAnsi="Arial" w:cs="Arial"/>
        </w:rPr>
        <w:t xml:space="preserve"> of the right to seek a review/right of appeal of the school’s decision (see </w:t>
      </w:r>
      <w:hyperlink w:anchor="_Reviews/appeals">
        <w:r>
          <w:rPr>
            <w:rStyle w:val="InternetLink"/>
            <w:rFonts w:ascii="Arial" w:hAnsi="Arial" w:cs="Arial"/>
          </w:rPr>
          <w:t>section 18</w:t>
        </w:r>
      </w:hyperlink>
      <w:r>
        <w:rPr>
          <w:rFonts w:ascii="Arial" w:hAnsi="Arial" w:cs="Arial"/>
        </w:rPr>
        <w:t xml:space="preserve"> below for further details).</w:t>
      </w:r>
    </w:p>
    <w:p w:rsidR="00BD06D5" w:rsidRDefault="00BD06D5">
      <w:pPr>
        <w:spacing w:after="0" w:line="240" w:lineRule="auto"/>
        <w:contextualSpacing/>
        <w:jc w:val="both"/>
        <w:rPr>
          <w:rFonts w:ascii="Arial" w:hAnsi="Arial" w:cs="Arial"/>
        </w:rPr>
      </w:pPr>
    </w:p>
    <w:p w:rsidR="00BD06D5" w:rsidRDefault="00BD06D5">
      <w:pPr>
        <w:spacing w:after="0" w:line="240" w:lineRule="auto"/>
        <w:rPr>
          <w:rFonts w:ascii="Arial" w:hAnsi="Arial" w:cs="Arial"/>
          <w:color w:val="385623" w:themeColor="accent6" w:themeShade="80"/>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bookmarkStart w:id="3" w:name="_Acceptance_of_an"/>
      <w:bookmarkEnd w:id="3"/>
      <w:r>
        <w:rPr>
          <w:rFonts w:ascii="Arial" w:eastAsiaTheme="minorEastAsia" w:hAnsi="Arial" w:cs="Arial"/>
          <w:color w:val="385623" w:themeColor="accent6" w:themeShade="80"/>
          <w:sz w:val="24"/>
          <w:szCs w:val="24"/>
        </w:rPr>
        <w:lastRenderedPageBreak/>
        <w:t xml:space="preserve"> </w:t>
      </w:r>
      <w:bookmarkStart w:id="4" w:name="_Ref31796919"/>
      <w:r>
        <w:rPr>
          <w:rFonts w:ascii="Arial" w:eastAsiaTheme="minorEastAsia" w:hAnsi="Arial" w:cs="Arial"/>
          <w:color w:val="385623" w:themeColor="accent6" w:themeShade="80"/>
          <w:sz w:val="24"/>
          <w:szCs w:val="24"/>
        </w:rPr>
        <w:t>Acceptance of an offer of a place by an applicant</w:t>
      </w:r>
      <w:bookmarkEnd w:id="4"/>
    </w:p>
    <w:p w:rsidR="00BD06D5" w:rsidRDefault="00BD06D5">
      <w:pPr>
        <w:pStyle w:val="ListParagraph"/>
        <w:spacing w:after="0" w:line="240" w:lineRule="auto"/>
        <w:rPr>
          <w:rFonts w:ascii="Arial" w:hAnsi="Arial" w:cs="Arial"/>
          <w:b/>
          <w:color w:val="385623" w:themeColor="accent6" w:themeShade="80"/>
        </w:rPr>
      </w:pPr>
    </w:p>
    <w:p w:rsidR="00BD06D5" w:rsidRDefault="00130640">
      <w:pPr>
        <w:spacing w:after="0" w:line="360" w:lineRule="auto"/>
        <w:rPr>
          <w:rFonts w:ascii="Arial" w:hAnsi="Arial" w:cs="Arial"/>
        </w:rPr>
      </w:pPr>
      <w:r>
        <w:rPr>
          <w:rFonts w:ascii="Arial" w:hAnsi="Arial" w:cs="Arial"/>
        </w:rPr>
        <w:t>In accepting an offer of admission from Waterpa</w:t>
      </w:r>
      <w:r>
        <w:rPr>
          <w:rFonts w:ascii="Arial" w:hAnsi="Arial" w:cs="Arial"/>
        </w:rPr>
        <w:t>rk College, you must indicate—</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(i) whether or not you have accepted an offer of admission for another school or schools. If you have accepted such an offer, you must also provide details of the offer or offers concerned and</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 xml:space="preserve">(ii) whether or not you have </w:t>
      </w:r>
      <w:r>
        <w:rPr>
          <w:rFonts w:ascii="Arial" w:hAnsi="Arial" w:cs="Arial"/>
        </w:rPr>
        <w:t>applied for and awaiting confirmation of an offer of admission from another school or schools, and if so, you must provide details of the other school or schools concerned.</w:t>
      </w:r>
    </w:p>
    <w:p w:rsidR="00BD06D5" w:rsidRDefault="00BD06D5">
      <w:pPr>
        <w:spacing w:after="0" w:line="240" w:lineRule="auto"/>
        <w:rPr>
          <w:rFonts w:ascii="Arial" w:hAnsi="Arial" w:cs="Arial"/>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Circumstances in which offers may not be made or may be withdrawn</w:t>
      </w:r>
    </w:p>
    <w:p w:rsidR="00BD06D5" w:rsidRDefault="00BD06D5">
      <w:pPr>
        <w:spacing w:after="0" w:line="240" w:lineRule="auto"/>
        <w:rPr>
          <w:rFonts w:ascii="Arial" w:hAnsi="Arial" w:cs="Arial"/>
          <w:color w:val="385623" w:themeColor="accent6" w:themeShade="80"/>
        </w:rPr>
      </w:pPr>
    </w:p>
    <w:p w:rsidR="00BD06D5" w:rsidRDefault="00130640">
      <w:pPr>
        <w:spacing w:after="0" w:line="360" w:lineRule="auto"/>
        <w:rPr>
          <w:rFonts w:ascii="Arial" w:hAnsi="Arial" w:cs="Arial"/>
        </w:rPr>
      </w:pPr>
      <w:r>
        <w:rPr>
          <w:rFonts w:ascii="Arial" w:hAnsi="Arial" w:cs="Arial"/>
        </w:rPr>
        <w:t>An offer of adm</w:t>
      </w:r>
      <w:r>
        <w:rPr>
          <w:rFonts w:ascii="Arial" w:hAnsi="Arial" w:cs="Arial"/>
        </w:rPr>
        <w:t>ission may not be made or may be withdrawn by Waterpark College where—</w:t>
      </w:r>
    </w:p>
    <w:p w:rsidR="00BD06D5" w:rsidRDefault="00130640">
      <w:pPr>
        <w:numPr>
          <w:ilvl w:val="0"/>
          <w:numId w:val="9"/>
        </w:numPr>
        <w:spacing w:after="0" w:line="360" w:lineRule="auto"/>
        <w:ind w:left="851" w:hanging="491"/>
        <w:contextualSpacing/>
        <w:rPr>
          <w:rFonts w:ascii="Arial" w:hAnsi="Arial" w:cs="Arial"/>
        </w:rPr>
      </w:pPr>
      <w:r>
        <w:rPr>
          <w:rFonts w:ascii="Arial" w:hAnsi="Arial" w:cs="Arial"/>
        </w:rPr>
        <w:t>it is established that information contained in the application is false or misleading.</w:t>
      </w:r>
    </w:p>
    <w:p w:rsidR="00BD06D5" w:rsidRDefault="00130640">
      <w:pPr>
        <w:numPr>
          <w:ilvl w:val="0"/>
          <w:numId w:val="9"/>
        </w:numPr>
        <w:spacing w:after="0" w:line="360" w:lineRule="auto"/>
        <w:ind w:left="851" w:hanging="491"/>
        <w:contextualSpacing/>
        <w:rPr>
          <w:rFonts w:ascii="Arial" w:hAnsi="Arial" w:cs="Arial"/>
        </w:rPr>
      </w:pPr>
      <w:r>
        <w:rPr>
          <w:rFonts w:ascii="Arial" w:hAnsi="Arial" w:cs="Arial"/>
        </w:rPr>
        <w:t>an applicant fails to confirm acceptance of an offer of admission on or before the date set out i</w:t>
      </w:r>
      <w:r>
        <w:rPr>
          <w:rFonts w:ascii="Arial" w:hAnsi="Arial" w:cs="Arial"/>
        </w:rPr>
        <w:t>n the annual admission notice of the school.</w:t>
      </w:r>
    </w:p>
    <w:p w:rsidR="00BD06D5" w:rsidRDefault="00130640">
      <w:pPr>
        <w:numPr>
          <w:ilvl w:val="0"/>
          <w:numId w:val="9"/>
        </w:numPr>
        <w:spacing w:after="0" w:line="360" w:lineRule="auto"/>
        <w:ind w:left="851" w:hanging="491"/>
        <w:contextualSpacing/>
        <w:rPr>
          <w:rFonts w:ascii="Arial" w:hAnsi="Arial" w:cs="Arial"/>
        </w:rPr>
      </w:pPr>
      <w:r>
        <w:rPr>
          <w:rFonts w:ascii="Arial" w:hAnsi="Arial" w:cs="Arial"/>
        </w:rPr>
        <w:t>the parent of a student, when required by the principal in accordance with section 23(4) of the Education (Welfare) Act 2000, fails to confirm in writing that the code of behaviour of the school is acceptable to</w:t>
      </w:r>
      <w:r>
        <w:rPr>
          <w:rFonts w:ascii="Arial" w:hAnsi="Arial" w:cs="Arial"/>
        </w:rPr>
        <w:t xml:space="preserve"> him or her and that he or she shall make all reasonable efforts to ensure compliance with such code by the student; or</w:t>
      </w:r>
    </w:p>
    <w:p w:rsidR="00BD06D5" w:rsidRDefault="00130640">
      <w:pPr>
        <w:numPr>
          <w:ilvl w:val="0"/>
          <w:numId w:val="9"/>
        </w:numPr>
        <w:spacing w:after="0" w:line="360" w:lineRule="auto"/>
        <w:ind w:left="851" w:hanging="491"/>
        <w:contextualSpacing/>
        <w:rPr>
          <w:rFonts w:ascii="Arial" w:hAnsi="Arial" w:cs="Arial"/>
        </w:rPr>
      </w:pPr>
      <w:r>
        <w:rPr>
          <w:rFonts w:ascii="Arial" w:hAnsi="Arial" w:cs="Arial"/>
        </w:rPr>
        <w:t xml:space="preserve">an applicant has failed to comply with the requirements of ‘acceptance of an offer’ as set out in </w:t>
      </w:r>
      <w:hyperlink w:anchor="_Acceptance_of_an">
        <w:r>
          <w:rPr>
            <w:rStyle w:val="InternetLink"/>
            <w:rFonts w:ascii="Arial" w:hAnsi="Arial" w:cs="Arial"/>
          </w:rPr>
          <w:t>s</w:t>
        </w:r>
        <w:r>
          <w:rPr>
            <w:rStyle w:val="InternetLink"/>
            <w:rFonts w:ascii="Arial" w:hAnsi="Arial" w:cs="Arial"/>
          </w:rPr>
          <w:t>ection 10</w:t>
        </w:r>
      </w:hyperlink>
      <w:r>
        <w:rPr>
          <w:rFonts w:ascii="Arial" w:hAnsi="Arial" w:cs="Arial"/>
        </w:rPr>
        <w:t xml:space="preserve"> above.</w:t>
      </w: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Sharing of Data with other schools</w:t>
      </w:r>
    </w:p>
    <w:p w:rsidR="00BD06D5" w:rsidRDefault="00BD06D5">
      <w:pPr>
        <w:spacing w:after="0" w:line="240" w:lineRule="auto"/>
        <w:rPr>
          <w:rFonts w:ascii="Arial" w:hAnsi="Arial" w:cs="Arial"/>
          <w:b/>
          <w:color w:val="385623" w:themeColor="accent6" w:themeShade="80"/>
        </w:rPr>
      </w:pPr>
    </w:p>
    <w:p w:rsidR="00BD06D5" w:rsidRDefault="00130640">
      <w:pPr>
        <w:spacing w:after="0" w:line="360" w:lineRule="auto"/>
        <w:rPr>
          <w:rFonts w:ascii="Arial" w:hAnsi="Arial" w:cs="Arial"/>
        </w:rPr>
      </w:pPr>
      <w:r>
        <w:rPr>
          <w:rFonts w:ascii="Arial" w:hAnsi="Arial" w:cs="Arial"/>
        </w:rPr>
        <w:t xml:space="preserve">Applicants should be aware that section 66(6) of the Education (Admission to Schools) Act 2018 allows for the sharing of certain information between schools in order to facilitate the efficient admission of students. </w:t>
      </w:r>
    </w:p>
    <w:p w:rsidR="00BD06D5" w:rsidRDefault="00BD06D5">
      <w:pPr>
        <w:rPr>
          <w:rFonts w:ascii="Arial" w:hAnsi="Arial" w:cs="Arial"/>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Waiting list in the event of oversubs</w:t>
      </w:r>
      <w:r>
        <w:rPr>
          <w:rFonts w:ascii="Arial" w:eastAsiaTheme="minorEastAsia" w:hAnsi="Arial" w:cs="Arial"/>
          <w:color w:val="385623" w:themeColor="accent6" w:themeShade="80"/>
          <w:sz w:val="24"/>
          <w:szCs w:val="24"/>
        </w:rPr>
        <w:t>cription</w:t>
      </w:r>
    </w:p>
    <w:p w:rsidR="00BD06D5" w:rsidRDefault="00BD06D5">
      <w:pPr>
        <w:spacing w:after="0" w:line="240" w:lineRule="auto"/>
        <w:ind w:left="709"/>
        <w:contextualSpacing/>
        <w:rPr>
          <w:rFonts w:ascii="Arial" w:hAnsi="Arial" w:cs="Arial"/>
          <w:b/>
          <w:color w:val="385623" w:themeColor="accent6" w:themeShade="80"/>
        </w:rPr>
      </w:pPr>
    </w:p>
    <w:p w:rsidR="00BD06D5" w:rsidRDefault="00130640">
      <w:pPr>
        <w:spacing w:after="0" w:line="360" w:lineRule="auto"/>
        <w:rPr>
          <w:rFonts w:ascii="Arial" w:hAnsi="Arial" w:cs="Arial"/>
        </w:rPr>
      </w:pPr>
      <w:r>
        <w:rPr>
          <w:rFonts w:ascii="Arial" w:hAnsi="Arial" w:cs="Arial"/>
        </w:rPr>
        <w:t>In the event of there being more applications to the school year concerned than places available, a waiting list of students whose applications for admission to Waterpark College were unsuccessful due to the school being oversubscribed will be co</w:t>
      </w:r>
      <w:r>
        <w:rPr>
          <w:rFonts w:ascii="Arial" w:hAnsi="Arial" w:cs="Arial"/>
        </w:rPr>
        <w:t>mpiled and will remain valid for the school year in which admission is being sought.</w:t>
      </w:r>
    </w:p>
    <w:p w:rsidR="00BD06D5" w:rsidRDefault="00BD06D5">
      <w:pPr>
        <w:spacing w:after="0" w:line="360" w:lineRule="auto"/>
        <w:ind w:left="1080"/>
        <w:contextualSpacing/>
        <w:rPr>
          <w:rFonts w:ascii="Arial" w:hAnsi="Arial" w:cs="Arial"/>
        </w:rPr>
      </w:pPr>
    </w:p>
    <w:p w:rsidR="00BD06D5" w:rsidRDefault="00130640">
      <w:pPr>
        <w:spacing w:after="0" w:line="360" w:lineRule="auto"/>
        <w:rPr>
          <w:rFonts w:ascii="Arial" w:hAnsi="Arial" w:cs="Arial"/>
        </w:rPr>
      </w:pPr>
      <w:r>
        <w:rPr>
          <w:rFonts w:ascii="Arial" w:hAnsi="Arial" w:cs="Arial"/>
        </w:rPr>
        <w:lastRenderedPageBreak/>
        <w:t xml:space="preserve">Placement on the waiting list of Waterpark College is in the order of priority assigned to the students’ applications after the school has applied the selection criteria </w:t>
      </w:r>
      <w:r>
        <w:rPr>
          <w:rFonts w:ascii="Arial" w:hAnsi="Arial" w:cs="Arial"/>
        </w:rPr>
        <w:t xml:space="preserve">in accordance with this admission policy.  </w:t>
      </w:r>
    </w:p>
    <w:p w:rsidR="00BD06D5" w:rsidRDefault="00BD06D5">
      <w:pPr>
        <w:spacing w:after="0" w:line="360" w:lineRule="auto"/>
        <w:rPr>
          <w:rFonts w:ascii="Arial" w:hAnsi="Arial" w:cs="Arial"/>
        </w:rPr>
      </w:pPr>
    </w:p>
    <w:p w:rsidR="00BD06D5" w:rsidRDefault="00130640">
      <w:pPr>
        <w:spacing w:after="0" w:line="360" w:lineRule="auto"/>
        <w:rPr>
          <w:rFonts w:ascii="Arial" w:hAnsi="Arial" w:cs="Arial"/>
        </w:rPr>
      </w:pPr>
      <w:r>
        <w:rPr>
          <w:rFonts w:ascii="Arial" w:hAnsi="Arial" w:cs="Arial"/>
        </w:rPr>
        <w:t xml:space="preserve">Offers of any subsequent places that become available for and during the school year in relation to which admission is being sought will be made to those students on the waiting list, in accordance with the </w:t>
      </w:r>
      <w:r>
        <w:rPr>
          <w:rFonts w:ascii="Arial" w:hAnsi="Arial" w:cs="Arial"/>
        </w:rPr>
        <w:t>order of priority in relation to which the students have been placed on the list.</w:t>
      </w:r>
    </w:p>
    <w:p w:rsidR="00BD06D5" w:rsidRDefault="00BD06D5">
      <w:pPr>
        <w:spacing w:after="0" w:line="240" w:lineRule="auto"/>
        <w:rPr>
          <w:rFonts w:ascii="Arial" w:hAnsi="Arial" w:cs="Arial"/>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Late Applications</w:t>
      </w:r>
    </w:p>
    <w:p w:rsidR="00BD06D5" w:rsidRDefault="00BD06D5">
      <w:pPr>
        <w:spacing w:after="0" w:line="240" w:lineRule="auto"/>
        <w:ind w:left="1080"/>
        <w:contextualSpacing/>
        <w:rPr>
          <w:rFonts w:ascii="Arial" w:hAnsi="Arial" w:cs="Arial"/>
          <w:color w:val="385623" w:themeColor="accent6" w:themeShade="80"/>
        </w:rPr>
      </w:pPr>
    </w:p>
    <w:p w:rsidR="00BD06D5" w:rsidRDefault="00130640">
      <w:pPr>
        <w:spacing w:after="0" w:line="360" w:lineRule="auto"/>
        <w:rPr>
          <w:rFonts w:ascii="Arial" w:hAnsi="Arial" w:cs="Arial"/>
          <w:strike/>
        </w:rPr>
      </w:pPr>
      <w:r>
        <w:rPr>
          <w:rFonts w:ascii="Arial" w:hAnsi="Arial" w:cs="Arial"/>
        </w:rPr>
        <w:t>All applications for admission received after the closing date as outlined in the annual admission notice will be considered and decided upon in accordanc</w:t>
      </w:r>
      <w:r>
        <w:rPr>
          <w:rFonts w:ascii="Arial" w:hAnsi="Arial" w:cs="Arial"/>
        </w:rPr>
        <w:t>e with our school’s admissions policy, the Education Admissions to School Act 2018 and any regulations made under that Act.</w:t>
      </w:r>
      <w:r>
        <w:rPr>
          <w:rFonts w:ascii="Arial" w:hAnsi="Arial" w:cs="Arial"/>
          <w:strike/>
        </w:rPr>
        <w:t xml:space="preserve"> </w:t>
      </w:r>
    </w:p>
    <w:p w:rsidR="00BD06D5" w:rsidRDefault="00BD06D5">
      <w:pPr>
        <w:spacing w:after="0" w:line="240" w:lineRule="auto"/>
        <w:rPr>
          <w:rFonts w:ascii="Arial" w:hAnsi="Arial" w:cs="Arial"/>
          <w:strike/>
        </w:rPr>
      </w:pPr>
    </w:p>
    <w:p w:rsidR="00BD06D5" w:rsidRDefault="00130640">
      <w:pPr>
        <w:pStyle w:val="Heading2"/>
        <w:numPr>
          <w:ilvl w:val="0"/>
          <w:numId w:val="1"/>
        </w:numPr>
        <w:rPr>
          <w:rFonts w:ascii="Arial" w:eastAsiaTheme="minorEastAsia" w:hAnsi="Arial" w:cs="Arial"/>
          <w:b w:val="0"/>
          <w:color w:val="385623" w:themeColor="accent6" w:themeShade="80"/>
          <w:sz w:val="24"/>
          <w:szCs w:val="24"/>
        </w:rPr>
      </w:pPr>
      <w:bookmarkStart w:id="5" w:name="_Procedures_for_admission"/>
      <w:bookmarkStart w:id="6" w:name="_Ref31796632"/>
      <w:bookmarkEnd w:id="5"/>
      <w:r>
        <w:rPr>
          <w:rFonts w:ascii="Arial" w:eastAsiaTheme="minorEastAsia" w:hAnsi="Arial" w:cs="Arial"/>
          <w:color w:val="385623" w:themeColor="accent6" w:themeShade="80"/>
          <w:sz w:val="24"/>
          <w:szCs w:val="24"/>
        </w:rPr>
        <w:t>Procedures for admission of students to other years and during the school year</w:t>
      </w:r>
      <w:bookmarkEnd w:id="6"/>
    </w:p>
    <w:p w:rsidR="00BD06D5" w:rsidRDefault="00BD06D5">
      <w:pPr>
        <w:pStyle w:val="ListParagraph"/>
        <w:spacing w:line="240" w:lineRule="auto"/>
        <w:ind w:left="360"/>
        <w:rPr>
          <w:rFonts w:ascii="Arial" w:hAnsi="Arial" w:cs="Arial"/>
          <w:b/>
          <w:color w:val="385623" w:themeColor="accent6" w:themeShade="80"/>
          <w:sz w:val="24"/>
          <w:szCs w:val="24"/>
        </w:rPr>
      </w:pPr>
    </w:p>
    <w:tbl>
      <w:tblPr>
        <w:tblStyle w:val="TableGrid"/>
        <w:tblW w:w="9016" w:type="dxa"/>
        <w:tblLayout w:type="fixed"/>
        <w:tblLook w:val="04A0" w:firstRow="1" w:lastRow="0" w:firstColumn="1" w:lastColumn="0" w:noHBand="0" w:noVBand="1"/>
      </w:tblPr>
      <w:tblGrid>
        <w:gridCol w:w="9016"/>
      </w:tblGrid>
      <w:tr w:rsidR="00BD06D5">
        <w:trPr>
          <w:trHeight w:val="1937"/>
        </w:trPr>
        <w:tc>
          <w:tcPr>
            <w:tcW w:w="9016" w:type="dxa"/>
            <w:shd w:val="clear" w:color="auto" w:fill="E7E6E6" w:themeFill="background2"/>
          </w:tcPr>
          <w:p w:rsidR="00BD06D5" w:rsidRDefault="00130640">
            <w:pPr>
              <w:spacing w:after="0" w:line="240" w:lineRule="auto"/>
              <w:rPr>
                <w:rFonts w:ascii="Arial" w:hAnsi="Arial" w:cs="Arial"/>
              </w:rPr>
            </w:pPr>
            <w:r>
              <w:rPr>
                <w:rFonts w:ascii="Arial" w:hAnsi="Arial" w:cs="Arial"/>
              </w:rPr>
              <w:t>The procedures of the school in relation to the ad</w:t>
            </w:r>
            <w:r>
              <w:rPr>
                <w:rFonts w:ascii="Arial" w:hAnsi="Arial" w:cs="Arial"/>
              </w:rPr>
              <w:t xml:space="preserve">mission of students who are not already admitted to the school to classes or years other than the school’s intake group are as follows: </w:t>
            </w:r>
          </w:p>
          <w:p w:rsidR="00BD06D5" w:rsidRDefault="00BD06D5">
            <w:pPr>
              <w:spacing w:after="0" w:line="240" w:lineRule="auto"/>
              <w:rPr>
                <w:rFonts w:ascii="Arial" w:hAnsi="Arial" w:cs="Arial"/>
              </w:rPr>
            </w:pPr>
          </w:p>
          <w:p w:rsidR="00BD06D5" w:rsidRDefault="00BD06D5">
            <w:pPr>
              <w:spacing w:after="0" w:line="240" w:lineRule="auto"/>
              <w:rPr>
                <w:rFonts w:ascii="Arial" w:hAnsi="Arial" w:cs="Arial"/>
              </w:rPr>
            </w:pPr>
          </w:p>
          <w:p w:rsidR="00BD06D5" w:rsidRDefault="00130640">
            <w:pPr>
              <w:spacing w:after="0" w:line="240" w:lineRule="auto"/>
              <w:rPr>
                <w:rFonts w:ascii="Arial" w:hAnsi="Arial" w:cs="Arial"/>
              </w:rPr>
            </w:pPr>
            <w:r>
              <w:rPr>
                <w:rFonts w:ascii="Arial" w:hAnsi="Arial" w:cs="Arial"/>
              </w:rPr>
              <w:t xml:space="preserve">Category 1: </w:t>
            </w:r>
            <w:r>
              <w:rPr>
                <w:rFonts w:ascii="Arial" w:hAnsi="Arial" w:cs="Arial"/>
              </w:rPr>
              <w:br/>
              <w:t>Brothers and sisters of students currently attending or who have previously attended Waterpark College.</w:t>
            </w:r>
          </w:p>
          <w:p w:rsidR="00BD06D5" w:rsidRDefault="00BD06D5">
            <w:pPr>
              <w:spacing w:after="0" w:line="240" w:lineRule="auto"/>
              <w:rPr>
                <w:rFonts w:ascii="Arial" w:hAnsi="Arial" w:cs="Arial"/>
              </w:rPr>
            </w:pPr>
          </w:p>
          <w:p w:rsidR="00BD06D5" w:rsidRDefault="00130640">
            <w:pPr>
              <w:spacing w:after="0" w:line="240" w:lineRule="auto"/>
              <w:rPr>
                <w:rFonts w:ascii="Arial" w:hAnsi="Arial" w:cs="Arial"/>
              </w:rPr>
            </w:pPr>
            <w:r>
              <w:rPr>
                <w:rFonts w:ascii="Arial" w:hAnsi="Arial" w:cs="Arial"/>
              </w:rPr>
              <w:t>Category 2:</w:t>
            </w:r>
          </w:p>
          <w:p w:rsidR="00BD06D5" w:rsidRDefault="00130640">
            <w:pPr>
              <w:spacing w:after="203" w:line="228" w:lineRule="auto"/>
              <w:ind w:right="423"/>
              <w:jc w:val="both"/>
            </w:pPr>
            <w:r>
              <w:rPr>
                <w:rFonts w:ascii="Arial" w:hAnsi="Arial" w:cs="Arial"/>
              </w:rPr>
              <w:t xml:space="preserve">Other applicants in accordance with date and time order of receipt of valid application forms per the applications date specified annually. </w:t>
            </w:r>
          </w:p>
          <w:p w:rsidR="00BD06D5" w:rsidRDefault="00130640">
            <w:pPr>
              <w:spacing w:after="203" w:line="228" w:lineRule="auto"/>
              <w:ind w:right="423"/>
              <w:jc w:val="both"/>
              <w:rPr>
                <w:rFonts w:ascii="Arial" w:hAnsi="Arial" w:cs="Arial"/>
              </w:rPr>
            </w:pPr>
            <w:r>
              <w:rPr>
                <w:rFonts w:ascii="Arial" w:hAnsi="Arial" w:cs="Arial"/>
              </w:rPr>
              <w:t>It should be noted that places in all year groups are limited depending on the allocation and availabi</w:t>
            </w:r>
            <w:r>
              <w:rPr>
                <w:rFonts w:ascii="Arial" w:hAnsi="Arial" w:cs="Arial"/>
              </w:rPr>
              <w:t xml:space="preserve">lity of DES resources appropriate to the educational needs of the student, and the school’s capacity to meet the curricular needs of the student. </w:t>
            </w:r>
          </w:p>
          <w:p w:rsidR="00BD06D5" w:rsidRDefault="00BD06D5">
            <w:pPr>
              <w:spacing w:after="0" w:line="240" w:lineRule="auto"/>
              <w:rPr>
                <w:rFonts w:ascii="Arial" w:hAnsi="Arial" w:cs="Arial"/>
              </w:rPr>
            </w:pPr>
          </w:p>
        </w:tc>
      </w:tr>
    </w:tbl>
    <w:p w:rsidR="00BD06D5" w:rsidRDefault="00BD06D5">
      <w:pPr>
        <w:spacing w:after="0" w:line="240" w:lineRule="auto"/>
        <w:jc w:val="both"/>
        <w:rPr>
          <w:rFonts w:ascii="Arial" w:hAnsi="Arial" w:cs="Arial"/>
          <w:b/>
          <w:color w:val="385623" w:themeColor="accent6" w:themeShade="80"/>
        </w:rPr>
      </w:pPr>
    </w:p>
    <w:p w:rsidR="00BD06D5" w:rsidRDefault="00BD06D5">
      <w:pPr>
        <w:spacing w:after="0" w:line="240" w:lineRule="auto"/>
        <w:jc w:val="both"/>
        <w:rPr>
          <w:rFonts w:ascii="Arial" w:hAnsi="Arial" w:cs="Arial"/>
          <w:b/>
          <w:color w:val="385623" w:themeColor="accent6" w:themeShade="80"/>
        </w:rPr>
      </w:pPr>
    </w:p>
    <w:p w:rsidR="00BD06D5" w:rsidRDefault="00BD06D5">
      <w:pPr>
        <w:spacing w:after="0" w:line="240" w:lineRule="auto"/>
        <w:jc w:val="both"/>
        <w:rPr>
          <w:rFonts w:ascii="Arial" w:hAnsi="Arial" w:cs="Arial"/>
          <w:b/>
          <w:color w:val="385623" w:themeColor="accent6" w:themeShade="80"/>
        </w:rPr>
      </w:pPr>
    </w:p>
    <w:p w:rsidR="00BD06D5" w:rsidRDefault="00130640">
      <w:pPr>
        <w:spacing w:after="0" w:line="240" w:lineRule="auto"/>
        <w:jc w:val="both"/>
        <w:rPr>
          <w:rFonts w:ascii="Arial" w:hAnsi="Arial" w:cs="Arial"/>
          <w:b/>
          <w:color w:val="385623" w:themeColor="accent6" w:themeShade="80"/>
        </w:rPr>
      </w:pPr>
      <w:r>
        <w:rPr>
          <w:rFonts w:ascii="Arial" w:hAnsi="Arial" w:cs="Arial"/>
          <w:noProof/>
          <w:lang w:eastAsia="en-IE"/>
        </w:rPr>
        <w:lastRenderedPageBreak/>
        <mc:AlternateContent>
          <mc:Choice Requires="wps">
            <w:drawing>
              <wp:anchor distT="45720" distB="45720" distL="182880" distR="182880" simplePos="0" relativeHeight="251661312" behindDoc="1" locked="0" layoutInCell="1" allowOverlap="0">
                <wp:simplePos x="0" y="0"/>
                <wp:positionH relativeFrom="margin">
                  <wp:align>left</wp:align>
                </wp:positionH>
                <wp:positionV relativeFrom="paragraph">
                  <wp:posOffset>209550</wp:posOffset>
                </wp:positionV>
                <wp:extent cx="5637530" cy="2947670"/>
                <wp:effectExtent l="0" t="0" r="20320" b="2413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7530" cy="2947988"/>
                        </a:xfrm>
                        <a:prstGeom prst="rect">
                          <a:avLst/>
                        </a:prstGeom>
                        <a:solidFill>
                          <a:schemeClr val="bg1">
                            <a:lumMod val="85000"/>
                          </a:schemeClr>
                        </a:solidFill>
                        <a:ln w="3175" cmpd="dbl">
                          <a:solidFill>
                            <a:schemeClr val="tx1"/>
                          </a:solidFill>
                          <a:miter lim="800000"/>
                        </a:ln>
                      </wps:spPr>
                      <wps:txbx>
                        <w:txbxContent>
                          <w:p w:rsidR="00BD06D5" w:rsidRDefault="00130640">
                            <w:pPr>
                              <w:rPr>
                                <w:rFonts w:ascii="Arial" w:hAnsi="Arial" w:cs="Arial"/>
                              </w:rPr>
                            </w:pPr>
                            <w:r>
                              <w:rPr>
                                <w:rFonts w:ascii="Arial" w:hAnsi="Arial" w:cs="Arial"/>
                              </w:rPr>
                              <w:t>The procedures of the school in relation to the admission of students who are not already admitted to</w:t>
                            </w:r>
                            <w:r>
                              <w:rPr>
                                <w:rFonts w:ascii="Arial" w:hAnsi="Arial" w:cs="Arial"/>
                              </w:rPr>
                              <w:t xml:space="preserve"> the school, after the commencement of the school year in which admission is sought, are as follows:</w:t>
                            </w:r>
                          </w:p>
                          <w:p w:rsidR="00BD06D5" w:rsidRDefault="00130640">
                            <w:pPr>
                              <w:rPr>
                                <w:rFonts w:ascii="Arial" w:hAnsi="Arial" w:cs="Arial"/>
                              </w:rPr>
                            </w:pPr>
                            <w:r>
                              <w:rPr>
                                <w:rFonts w:ascii="Arial" w:hAnsi="Arial" w:cs="Arial"/>
                              </w:rPr>
                              <w:t>A student will be admitted to our school following the commencement of the school year if:</w:t>
                            </w:r>
                            <w:r>
                              <w:rPr>
                                <w:rFonts w:ascii="Arial" w:hAnsi="Arial" w:cs="Arial"/>
                              </w:rPr>
                              <w:br/>
                              <w:t>there is a vacancy and availability of DES resources appropriate</w:t>
                            </w:r>
                            <w:r>
                              <w:rPr>
                                <w:rFonts w:ascii="Arial" w:hAnsi="Arial" w:cs="Arial"/>
                              </w:rPr>
                              <w:t xml:space="preserve"> to the educational needs of the student, and the school’s capacity to meet the curricular needs of the student. </w:t>
                            </w:r>
                          </w:p>
                          <w:p w:rsidR="00BD06D5" w:rsidRDefault="00130640">
                            <w:pPr>
                              <w:rPr>
                                <w:rFonts w:ascii="Arial" w:hAnsi="Arial" w:cs="Arial"/>
                              </w:rPr>
                            </w:pPr>
                            <w:r>
                              <w:rPr>
                                <w:rFonts w:ascii="Arial" w:hAnsi="Arial" w:cs="Arial"/>
                              </w:rPr>
                              <w:t>If a student is seeking a place in 1</w:t>
                            </w:r>
                            <w:r>
                              <w:rPr>
                                <w:rFonts w:ascii="Arial" w:hAnsi="Arial" w:cs="Arial"/>
                                <w:vertAlign w:val="superscript"/>
                              </w:rPr>
                              <w:t>st</w:t>
                            </w:r>
                            <w:r>
                              <w:rPr>
                                <w:rFonts w:ascii="Arial" w:hAnsi="Arial" w:cs="Arial"/>
                              </w:rPr>
                              <w:t xml:space="preserve"> Year than they will be added to the waiting list as outlined in Category 5 in Section 6 above.</w:t>
                            </w:r>
                          </w:p>
                          <w:p w:rsidR="00BD06D5" w:rsidRDefault="00130640">
                            <w:pPr>
                              <w:rPr>
                                <w:rFonts w:ascii="Arial" w:hAnsi="Arial" w:cs="Arial"/>
                              </w:rPr>
                            </w:pPr>
                            <w:r>
                              <w:rPr>
                                <w:rFonts w:ascii="Arial" w:hAnsi="Arial" w:cs="Arial"/>
                              </w:rPr>
                              <w:t xml:space="preserve">If a </w:t>
                            </w:r>
                            <w:r>
                              <w:rPr>
                                <w:rFonts w:ascii="Arial" w:hAnsi="Arial" w:cs="Arial"/>
                              </w:rPr>
                              <w:t>student is seeking a place in Years 2</w:t>
                            </w:r>
                            <w:r>
                              <w:rPr>
                                <w:rFonts w:ascii="Arial" w:hAnsi="Arial" w:cs="Arial"/>
                                <w:vertAlign w:val="superscript"/>
                              </w:rPr>
                              <w:t>nd</w:t>
                            </w:r>
                            <w:r>
                              <w:rPr>
                                <w:rFonts w:ascii="Arial" w:hAnsi="Arial" w:cs="Arial"/>
                              </w:rPr>
                              <w:t xml:space="preserve"> to 6</w:t>
                            </w:r>
                            <w:r>
                              <w:rPr>
                                <w:rFonts w:ascii="Arial" w:hAnsi="Arial" w:cs="Arial"/>
                                <w:vertAlign w:val="superscript"/>
                              </w:rPr>
                              <w:t>th</w:t>
                            </w:r>
                            <w:r>
                              <w:rPr>
                                <w:rFonts w:ascii="Arial" w:hAnsi="Arial" w:cs="Arial"/>
                              </w:rPr>
                              <w:t>, their application will be dealt with as outlined in Category 2 in section 15 above.</w:t>
                            </w:r>
                          </w:p>
                          <w:p w:rsidR="00BD06D5" w:rsidRDefault="00BD06D5"/>
                        </w:txbxContent>
                      </wps:txbx>
                      <wps:bodyPr rot="0" vert="horz" wrap="square" lIns="182880" tIns="182880" rIns="182880" bIns="182880" anchor="ctr" anchorCtr="0" upright="1">
                        <a:noAutofit/>
                      </wps:bodyPr>
                    </wps:wsp>
                  </a:graphicData>
                </a:graphic>
              </wp:anchor>
            </w:drawing>
          </mc:Choice>
          <mc:Fallback xmlns:wpsCustomData="http://www.wps.cn/officeDocument/2013/wpsCustomData">
            <w:pict>
              <v:rect id="Rectangle 4" o:spid="_x0000_s1026" o:spt="1" style="position:absolute;left:0pt;margin-top:16.5pt;height:232.1pt;width:443.9pt;mso-position-horizontal:left;mso-position-horizontal-relative:margin;mso-wrap-distance-bottom:3.6pt;mso-wrap-distance-left:14.4pt;mso-wrap-distance-right:14.4pt;mso-wrap-distance-top:3.6pt;z-index:-251655168;v-text-anchor:middle;mso-width-relative:page;mso-height-relative:page;" fillcolor="#D9D9D9 [2732]" filled="t" stroked="t" coordsize="21600,21600" o:allowoverlap="f" o:gfxdata="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zD5gbYAAAABwEAAA8AAAAAAAAAAQAgAAAAIgAAAGRycy9kb3ducmV2LnhtbFBLAQIU&#10;ABQAAAAIAIdO4kBj9ytVLAIAAGUEAAAOAAAAAAAAAAEAIAAAACcBAABkcnMvZTJvRG9jLnhtbFBL&#10;BQYAAAAABgAGAFkBAADFBQAAAAA=&#10;">
                <v:fill on="t" focussize="0,0"/>
                <v:stroke weight="0.25pt" color="#000000 [3213]" linestyle="thinThin" miterlimit="8" joinstyle="miter"/>
                <v:imagedata o:title=""/>
                <o:lock v:ext="edit" aspectratio="f"/>
                <v:textbox inset="5.08mm,5.08mm,5.08mm,5.08mm">
                  <w:txbxContent>
                    <w:p>
                      <w:pPr>
                        <w:rPr>
                          <w:rFonts w:ascii="Arial" w:hAnsi="Arial" w:cs="Arial"/>
                        </w:rPr>
                      </w:pPr>
                      <w:r>
                        <w:rPr>
                          <w:rFonts w:ascii="Arial" w:hAnsi="Arial" w:cs="Arial"/>
                        </w:rPr>
                        <w:t>The procedures of the school in relation to the admission of students who are not already admitted to the school, after the commencement of the school year in which admission is sought, are as follows:</w:t>
                      </w:r>
                    </w:p>
                    <w:p>
                      <w:pPr>
                        <w:rPr>
                          <w:rFonts w:ascii="Arial" w:hAnsi="Arial" w:cs="Arial"/>
                        </w:rPr>
                      </w:pPr>
                      <w:r>
                        <w:rPr>
                          <w:rFonts w:ascii="Arial" w:hAnsi="Arial" w:cs="Arial"/>
                        </w:rPr>
                        <w:t>A student will be admitted to our school following the commencement of the school year if:</w:t>
                      </w:r>
                      <w:r>
                        <w:rPr>
                          <w:rFonts w:ascii="Arial" w:hAnsi="Arial" w:cs="Arial"/>
                        </w:rPr>
                        <w:br w:type="textWrapping"/>
                      </w:r>
                      <w:r>
                        <w:rPr>
                          <w:rFonts w:ascii="Arial" w:hAnsi="Arial" w:cs="Arial"/>
                        </w:rPr>
                        <w:t xml:space="preserve">there is a vacancy and availability of DES resources appropriate to the educational needs of the student, and the school’s capacity to meet the curricular needs of the student. </w:t>
                      </w:r>
                    </w:p>
                    <w:p>
                      <w:pPr>
                        <w:rPr>
                          <w:rFonts w:ascii="Arial" w:hAnsi="Arial" w:cs="Arial"/>
                        </w:rPr>
                      </w:pPr>
                      <w:r>
                        <w:rPr>
                          <w:rFonts w:ascii="Arial" w:hAnsi="Arial" w:cs="Arial"/>
                        </w:rPr>
                        <w:t>If a student is seeking a place in 1</w:t>
                      </w:r>
                      <w:r>
                        <w:rPr>
                          <w:rFonts w:ascii="Arial" w:hAnsi="Arial" w:cs="Arial"/>
                          <w:vertAlign w:val="superscript"/>
                        </w:rPr>
                        <w:t>st</w:t>
                      </w:r>
                      <w:r>
                        <w:rPr>
                          <w:rFonts w:ascii="Arial" w:hAnsi="Arial" w:cs="Arial"/>
                        </w:rPr>
                        <w:t xml:space="preserve"> Year than they will be added to the waiting list as outlined in Category 5 in Section 6 above.</w:t>
                      </w:r>
                    </w:p>
                    <w:p>
                      <w:pPr>
                        <w:rPr>
                          <w:rFonts w:ascii="Arial" w:hAnsi="Arial" w:cs="Arial"/>
                        </w:rPr>
                      </w:pPr>
                      <w:r>
                        <w:rPr>
                          <w:rFonts w:ascii="Arial" w:hAnsi="Arial" w:cs="Arial"/>
                        </w:rPr>
                        <w:t>If a student is seeking a place in Years 2</w:t>
                      </w:r>
                      <w:r>
                        <w:rPr>
                          <w:rFonts w:ascii="Arial" w:hAnsi="Arial" w:cs="Arial"/>
                          <w:vertAlign w:val="superscript"/>
                        </w:rPr>
                        <w:t>nd</w:t>
                      </w:r>
                      <w:r>
                        <w:rPr>
                          <w:rFonts w:ascii="Arial" w:hAnsi="Arial" w:cs="Arial"/>
                        </w:rPr>
                        <w:t xml:space="preserve"> to 6</w:t>
                      </w:r>
                      <w:r>
                        <w:rPr>
                          <w:rFonts w:ascii="Arial" w:hAnsi="Arial" w:cs="Arial"/>
                          <w:vertAlign w:val="superscript"/>
                        </w:rPr>
                        <w:t>th</w:t>
                      </w:r>
                      <w:r>
                        <w:rPr>
                          <w:rFonts w:ascii="Arial" w:hAnsi="Arial" w:cs="Arial"/>
                        </w:rPr>
                        <w:t>, their application will be dealt with as outlined in Category 2 in section 15 above.</w:t>
                      </w:r>
                    </w:p>
                    <w:p/>
                  </w:txbxContent>
                </v:textbox>
                <w10:wrap type="square"/>
              </v:rect>
            </w:pict>
          </mc:Fallback>
        </mc:AlternateContent>
      </w:r>
    </w:p>
    <w:p w:rsidR="00BD06D5" w:rsidRDefault="00BD06D5">
      <w:pPr>
        <w:spacing w:after="0" w:line="240" w:lineRule="auto"/>
        <w:jc w:val="both"/>
        <w:rPr>
          <w:rFonts w:ascii="Arial" w:hAnsi="Arial" w:cs="Arial"/>
          <w:b/>
          <w:color w:val="385623" w:themeColor="accent6" w:themeShade="80"/>
        </w:rPr>
      </w:pPr>
    </w:p>
    <w:p w:rsidR="00BD06D5" w:rsidRDefault="00BD06D5">
      <w:pPr>
        <w:rPr>
          <w:rFonts w:ascii="Arial" w:hAnsi="Arial" w:cs="Arial"/>
        </w:rPr>
      </w:pPr>
    </w:p>
    <w:p w:rsidR="00BD06D5" w:rsidRDefault="00130640">
      <w:pPr>
        <w:pStyle w:val="Heading2"/>
        <w:numPr>
          <w:ilvl w:val="0"/>
          <w:numId w:val="1"/>
        </w:numPr>
        <w:spacing w:line="240" w:lineRule="auto"/>
        <w:jc w:val="both"/>
        <w:rPr>
          <w:rFonts w:ascii="Arial" w:hAnsi="Arial" w:cs="Arial"/>
        </w:rPr>
      </w:pPr>
      <w:bookmarkStart w:id="7" w:name="_Declaration_in_relation"/>
      <w:bookmarkStart w:id="8" w:name="_Ref31796682"/>
      <w:bookmarkEnd w:id="7"/>
      <w:r>
        <w:rPr>
          <w:rFonts w:ascii="Arial" w:eastAsiaTheme="minorEastAsia" w:hAnsi="Arial" w:cs="Arial"/>
          <w:color w:val="385623" w:themeColor="accent6" w:themeShade="80"/>
          <w:sz w:val="24"/>
          <w:szCs w:val="24"/>
        </w:rPr>
        <w:t>Declaration in relation to the non-charging of fee</w:t>
      </w:r>
      <w:bookmarkEnd w:id="8"/>
      <w:r>
        <w:rPr>
          <w:rFonts w:ascii="Arial" w:eastAsiaTheme="minorEastAsia" w:hAnsi="Arial" w:cs="Arial"/>
          <w:color w:val="385623" w:themeColor="accent6" w:themeShade="80"/>
          <w:sz w:val="24"/>
          <w:szCs w:val="24"/>
        </w:rPr>
        <w:t>s</w:t>
      </w:r>
      <w:r>
        <w:rPr>
          <w:rFonts w:ascii="Arial" w:hAnsi="Arial" w:cs="Arial"/>
        </w:rPr>
        <w:t xml:space="preserve">  </w:t>
      </w:r>
    </w:p>
    <w:p w:rsidR="00BD06D5" w:rsidRDefault="00130640">
      <w:pPr>
        <w:spacing w:line="360" w:lineRule="auto"/>
        <w:jc w:val="both"/>
        <w:rPr>
          <w:rFonts w:ascii="Arial" w:hAnsi="Arial" w:cs="Arial"/>
        </w:rPr>
      </w:pPr>
      <w:r>
        <w:rPr>
          <w:rFonts w:ascii="Arial" w:hAnsi="Arial" w:cs="Arial"/>
        </w:rPr>
        <w:t>The board of Waterpark College or any persons acting on its behalf</w:t>
      </w:r>
      <w:r>
        <w:rPr>
          <w:rFonts w:ascii="Arial" w:hAnsi="Arial" w:cs="Arial"/>
        </w:rPr>
        <w:t xml:space="preserve"> will not charge fees for or seek payment or contributions (howsoever described) as a condition of-</w:t>
      </w:r>
    </w:p>
    <w:p w:rsidR="00BD06D5" w:rsidRDefault="00130640">
      <w:pPr>
        <w:numPr>
          <w:ilvl w:val="0"/>
          <w:numId w:val="10"/>
        </w:numPr>
        <w:spacing w:line="360" w:lineRule="auto"/>
        <w:ind w:left="426"/>
        <w:contextualSpacing/>
        <w:jc w:val="both"/>
        <w:rPr>
          <w:rFonts w:ascii="Arial" w:hAnsi="Arial" w:cs="Arial"/>
        </w:rPr>
      </w:pPr>
      <w:r>
        <w:rPr>
          <w:rFonts w:ascii="Arial" w:hAnsi="Arial" w:cs="Arial"/>
        </w:rPr>
        <w:t>an application for admission of a student to the school, or</w:t>
      </w:r>
    </w:p>
    <w:p w:rsidR="00BD06D5" w:rsidRDefault="00130640">
      <w:pPr>
        <w:numPr>
          <w:ilvl w:val="0"/>
          <w:numId w:val="10"/>
        </w:numPr>
        <w:spacing w:line="360" w:lineRule="auto"/>
        <w:ind w:left="426"/>
        <w:contextualSpacing/>
        <w:jc w:val="both"/>
        <w:rPr>
          <w:rFonts w:ascii="Arial" w:hAnsi="Arial" w:cs="Arial"/>
        </w:rPr>
      </w:pPr>
      <w:r>
        <w:rPr>
          <w:rFonts w:ascii="Arial" w:hAnsi="Arial" w:cs="Arial"/>
        </w:rPr>
        <w:t>the admission or continued enrolment of a student in the school.</w:t>
      </w:r>
    </w:p>
    <w:p w:rsidR="00BD06D5" w:rsidRDefault="00BD06D5">
      <w:pPr>
        <w:spacing w:after="0" w:line="240" w:lineRule="auto"/>
        <w:jc w:val="both"/>
        <w:rPr>
          <w:rFonts w:ascii="Arial" w:hAnsi="Arial" w:cs="Arial"/>
        </w:rPr>
      </w:pPr>
    </w:p>
    <w:p w:rsidR="00BD06D5" w:rsidRDefault="00BD06D5">
      <w:pPr>
        <w:spacing w:after="0" w:line="240" w:lineRule="auto"/>
        <w:jc w:val="both"/>
        <w:rPr>
          <w:rFonts w:ascii="Arial" w:hAnsi="Arial" w:cs="Arial"/>
        </w:rPr>
      </w:pPr>
    </w:p>
    <w:p w:rsidR="00BD06D5" w:rsidRDefault="00BD06D5">
      <w:pPr>
        <w:spacing w:after="0" w:line="240" w:lineRule="auto"/>
        <w:jc w:val="both"/>
        <w:rPr>
          <w:rFonts w:ascii="Arial" w:hAnsi="Arial" w:cs="Arial"/>
        </w:rPr>
      </w:pPr>
    </w:p>
    <w:p w:rsidR="00BD06D5" w:rsidRDefault="00BD06D5">
      <w:pPr>
        <w:spacing w:after="0" w:line="240" w:lineRule="auto"/>
        <w:jc w:val="both"/>
        <w:rPr>
          <w:rFonts w:ascii="Arial" w:hAnsi="Arial" w:cs="Arial"/>
        </w:rPr>
      </w:pPr>
    </w:p>
    <w:p w:rsidR="00BD06D5" w:rsidRDefault="00130640">
      <w:pPr>
        <w:pStyle w:val="Heading2"/>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 xml:space="preserve">17.Arrangements regarding students not attending religious instruction </w:t>
      </w:r>
      <w:r>
        <w:rPr>
          <w:rFonts w:ascii="Arial" w:eastAsiaTheme="minorEastAsia" w:hAnsi="Arial" w:cs="Arial"/>
          <w:color w:val="385623" w:themeColor="accent6" w:themeShade="80"/>
          <w:sz w:val="24"/>
          <w:szCs w:val="24"/>
        </w:rPr>
        <w:br/>
      </w:r>
      <w:r>
        <w:rPr>
          <w:rFonts w:ascii="Arial" w:hAnsi="Arial" w:cs="Arial"/>
          <w:b w:val="0"/>
          <w:color w:val="auto"/>
          <w:sz w:val="22"/>
          <w:szCs w:val="22"/>
          <w:lang w:val="en-US"/>
        </w:rPr>
        <w:t xml:space="preserve">. </w:t>
      </w:r>
      <w:r>
        <w:rPr>
          <w:rFonts w:ascii="Arial" w:hAnsi="Arial" w:cs="Arial"/>
          <w:color w:val="auto"/>
          <w:lang w:val="en-US"/>
        </w:rPr>
        <w:t xml:space="preserve"> </w:t>
      </w:r>
    </w:p>
    <w:p w:rsidR="00BD06D5" w:rsidRDefault="00BD06D5">
      <w:pPr>
        <w:spacing w:after="0" w:line="240" w:lineRule="auto"/>
        <w:rPr>
          <w:rFonts w:ascii="Arial" w:hAnsi="Arial" w:cs="Arial"/>
          <w:color w:val="0070C0"/>
        </w:rPr>
      </w:pPr>
    </w:p>
    <w:tbl>
      <w:tblPr>
        <w:tblStyle w:val="TableGrid"/>
        <w:tblW w:w="9016" w:type="dxa"/>
        <w:tblLayout w:type="fixed"/>
        <w:tblLook w:val="04A0" w:firstRow="1" w:lastRow="0" w:firstColumn="1" w:lastColumn="0" w:noHBand="0" w:noVBand="1"/>
      </w:tblPr>
      <w:tblGrid>
        <w:gridCol w:w="9016"/>
      </w:tblGrid>
      <w:tr w:rsidR="00BD06D5">
        <w:tc>
          <w:tcPr>
            <w:tcW w:w="9016" w:type="dxa"/>
            <w:shd w:val="clear" w:color="auto" w:fill="E7E6E6" w:themeFill="background2"/>
          </w:tcPr>
          <w:p w:rsidR="00BD06D5" w:rsidRDefault="00130640">
            <w:pPr>
              <w:spacing w:after="0" w:line="240" w:lineRule="auto"/>
              <w:rPr>
                <w:rFonts w:ascii="Arial" w:hAnsi="Arial" w:cs="Arial"/>
              </w:rPr>
            </w:pPr>
            <w:r>
              <w:rPr>
                <w:rFonts w:ascii="Arial" w:hAnsi="Arial" w:cs="Arial"/>
              </w:rPr>
              <w:t xml:space="preserve">As noted in Section 2 of our Admissions Policy students in Waterpark College </w:t>
            </w:r>
            <w:r>
              <w:rPr>
                <w:rFonts w:ascii="Arial" w:hAnsi="Arial" w:cs="Arial"/>
                <w:lang w:val="en-US"/>
              </w:rPr>
              <w:t>follow the State programme in Religious Education which is suitable for students of all faiths and tho</w:t>
            </w:r>
            <w:r>
              <w:rPr>
                <w:rFonts w:ascii="Arial" w:hAnsi="Arial" w:cs="Arial"/>
                <w:lang w:val="en-US"/>
              </w:rPr>
              <w:t>se of no faith. However, t</w:t>
            </w:r>
            <w:r>
              <w:rPr>
                <w:rFonts w:ascii="Arial" w:hAnsi="Arial" w:cs="Arial"/>
              </w:rPr>
              <w:t xml:space="preserve">he following are the school’s arrangements for </w:t>
            </w:r>
            <w:r>
              <w:rPr>
                <w:rFonts w:ascii="Arial" w:hAnsi="Arial" w:cs="Arial"/>
                <w:lang w:val="en-GB"/>
              </w:rPr>
              <w:t>parents of students and students (over 18) who have re</w:t>
            </w:r>
            <w:r>
              <w:rPr>
                <w:rFonts w:ascii="Arial" w:hAnsi="Arial" w:cs="Arial"/>
              </w:rPr>
              <w:t>quested that the student attend the school without attending religious instruction in the school:</w:t>
            </w:r>
          </w:p>
          <w:p w:rsidR="00BD06D5" w:rsidRDefault="00BD06D5">
            <w:pPr>
              <w:spacing w:after="0" w:line="240" w:lineRule="auto"/>
              <w:rPr>
                <w:rFonts w:ascii="Arial" w:hAnsi="Arial" w:cs="Arial"/>
              </w:rPr>
            </w:pPr>
          </w:p>
          <w:p w:rsidR="00BD06D5" w:rsidRDefault="00130640">
            <w:pPr>
              <w:spacing w:after="0" w:line="240" w:lineRule="auto"/>
              <w:rPr>
                <w:rFonts w:ascii="Arial" w:hAnsi="Arial" w:cs="Arial"/>
              </w:rPr>
            </w:pPr>
            <w:r>
              <w:rPr>
                <w:rFonts w:ascii="Arial" w:hAnsi="Arial" w:cs="Arial"/>
              </w:rPr>
              <w:t>These arrangements will not re</w:t>
            </w:r>
            <w:r>
              <w:rPr>
                <w:rFonts w:ascii="Arial" w:hAnsi="Arial" w:cs="Arial"/>
              </w:rPr>
              <w:t>sult in a reduction in the school day of such students.</w:t>
            </w:r>
          </w:p>
          <w:p w:rsidR="00BD06D5" w:rsidRDefault="00BD06D5">
            <w:pPr>
              <w:spacing w:after="0" w:line="240" w:lineRule="auto"/>
              <w:rPr>
                <w:rFonts w:ascii="Arial" w:hAnsi="Arial" w:cs="Arial"/>
              </w:rPr>
            </w:pPr>
          </w:p>
          <w:p w:rsidR="00BD06D5" w:rsidRDefault="00130640">
            <w:pPr>
              <w:spacing w:after="0" w:line="240" w:lineRule="auto"/>
              <w:rPr>
                <w:rFonts w:ascii="Arial" w:hAnsi="Arial" w:cs="Arial"/>
                <w:color w:val="000000"/>
              </w:rPr>
            </w:pPr>
            <w:r>
              <w:rPr>
                <w:rFonts w:ascii="Arial" w:hAnsi="Arial" w:cs="Arial"/>
                <w:color w:val="000000"/>
                <w:lang w:val="en-GB"/>
              </w:rPr>
              <w:t>Parents of students and students (over 18) who wish to opt out of RE class should make a written request to the principal. A meeting will then be arranged with the parent or the student, as the case may be, to discuss their options. Throughout this process</w:t>
            </w:r>
            <w:r>
              <w:rPr>
                <w:rFonts w:ascii="Arial" w:hAnsi="Arial" w:cs="Arial"/>
                <w:color w:val="000000"/>
                <w:lang w:val="en-GB"/>
              </w:rPr>
              <w:t xml:space="preserve"> the constitutional right of the parent/ student (over 18 years) will be respected by the school. </w:t>
            </w:r>
          </w:p>
          <w:p w:rsidR="00BD06D5" w:rsidRDefault="00BD06D5">
            <w:pPr>
              <w:spacing w:after="0" w:line="240" w:lineRule="auto"/>
              <w:rPr>
                <w:rFonts w:ascii="Arial" w:hAnsi="Arial" w:cs="Arial"/>
                <w:lang w:val="en-GB"/>
              </w:rPr>
            </w:pPr>
          </w:p>
          <w:p w:rsidR="00BD06D5" w:rsidRDefault="00130640">
            <w:pPr>
              <w:spacing w:after="0" w:line="240" w:lineRule="auto"/>
              <w:rPr>
                <w:rFonts w:ascii="Arial" w:hAnsi="Arial" w:cs="Arial"/>
                <w:color w:val="000000"/>
              </w:rPr>
            </w:pPr>
            <w:r>
              <w:rPr>
                <w:rFonts w:ascii="Arial" w:hAnsi="Arial" w:cs="Arial"/>
                <w:color w:val="000000"/>
                <w:lang w:val="en-GB"/>
              </w:rPr>
              <w:t>The 1998 Education Act states that schools are required to promote the moral, spiritual, social and personal development of students (Section 9 (d)). At wat</w:t>
            </w:r>
            <w:r>
              <w:rPr>
                <w:rFonts w:ascii="Arial" w:hAnsi="Arial" w:cs="Arial"/>
                <w:color w:val="000000"/>
                <w:lang w:val="en-GB"/>
              </w:rPr>
              <w:t xml:space="preserve">erpark College the allocated time on the timetable for Religious Education responds to this. Students who opt </w:t>
            </w:r>
            <w:r>
              <w:rPr>
                <w:rFonts w:ascii="Arial" w:hAnsi="Arial" w:cs="Arial"/>
                <w:color w:val="000000"/>
                <w:lang w:val="en-GB"/>
              </w:rPr>
              <w:lastRenderedPageBreak/>
              <w:t>out of RE class are required to use this time to study material relating to their own religious tradition or belief, for example sacred texts. Stu</w:t>
            </w:r>
            <w:r>
              <w:rPr>
                <w:rFonts w:ascii="Arial" w:hAnsi="Arial" w:cs="Arial"/>
                <w:color w:val="000000"/>
                <w:lang w:val="en-GB"/>
              </w:rPr>
              <w:t>dents of no religious faith, who opt out of RE class, are required to study relevant literature or philosophical texts. A list of suggested texts can be provided by the school. In line with the Edmund Rice Schools Trust Charter, Waterpark College places gr</w:t>
            </w:r>
            <w:r>
              <w:rPr>
                <w:rFonts w:ascii="Arial" w:hAnsi="Arial" w:cs="Arial"/>
                <w:color w:val="000000"/>
                <w:lang w:val="en-GB"/>
              </w:rPr>
              <w:t xml:space="preserve">eat importance on the religious or spiritual formation of all its students. Each student has his/her own personal journey which will be encouraged and respected. Students who opt out of RE class will not be offered extra tuition or study periods. </w:t>
            </w:r>
          </w:p>
          <w:p w:rsidR="00BD06D5" w:rsidRDefault="00BD06D5">
            <w:pPr>
              <w:spacing w:after="0" w:line="240" w:lineRule="auto"/>
              <w:rPr>
                <w:rFonts w:ascii="Arial" w:hAnsi="Arial" w:cs="Arial"/>
                <w:sz w:val="28"/>
                <w:szCs w:val="28"/>
              </w:rPr>
            </w:pPr>
          </w:p>
          <w:p w:rsidR="00BD06D5" w:rsidRDefault="00BD06D5">
            <w:pPr>
              <w:spacing w:after="0" w:line="240" w:lineRule="auto"/>
              <w:rPr>
                <w:rFonts w:ascii="Arial" w:hAnsi="Arial" w:cs="Arial"/>
                <w:b/>
                <w:color w:val="385623" w:themeColor="accent6" w:themeShade="80"/>
              </w:rPr>
            </w:pPr>
          </w:p>
        </w:tc>
      </w:tr>
    </w:tbl>
    <w:p w:rsidR="00BD06D5" w:rsidRDefault="00BD06D5">
      <w:pPr>
        <w:pStyle w:val="Heading2"/>
        <w:ind w:left="426"/>
        <w:rPr>
          <w:rFonts w:ascii="Arial" w:eastAsiaTheme="minorEastAsia" w:hAnsi="Arial" w:cs="Arial"/>
          <w:b w:val="0"/>
          <w:color w:val="385623" w:themeColor="accent6" w:themeShade="80"/>
          <w:sz w:val="24"/>
          <w:szCs w:val="24"/>
        </w:rPr>
      </w:pPr>
      <w:bookmarkStart w:id="9" w:name="_Reviews%252Fappeals"/>
      <w:bookmarkStart w:id="10" w:name="_Ref31796704"/>
      <w:bookmarkEnd w:id="9"/>
    </w:p>
    <w:p w:rsidR="00BD06D5" w:rsidRDefault="00130640">
      <w:pPr>
        <w:pStyle w:val="Heading2"/>
        <w:rPr>
          <w:rFonts w:ascii="Arial" w:eastAsiaTheme="minorEastAsia" w:hAnsi="Arial" w:cs="Arial"/>
          <w:b w:val="0"/>
          <w:color w:val="385623" w:themeColor="accent6" w:themeShade="80"/>
          <w:sz w:val="24"/>
          <w:szCs w:val="24"/>
        </w:rPr>
      </w:pPr>
      <w:r>
        <w:rPr>
          <w:rFonts w:ascii="Arial" w:eastAsiaTheme="minorEastAsia" w:hAnsi="Arial" w:cs="Arial"/>
          <w:color w:val="385623" w:themeColor="accent6" w:themeShade="80"/>
          <w:sz w:val="24"/>
          <w:szCs w:val="24"/>
        </w:rPr>
        <w:t xml:space="preserve">18. </w:t>
      </w:r>
      <w:r>
        <w:rPr>
          <w:rFonts w:ascii="Arial" w:eastAsiaTheme="minorEastAsia" w:hAnsi="Arial" w:cs="Arial"/>
          <w:color w:val="385623" w:themeColor="accent6" w:themeShade="80"/>
          <w:sz w:val="24"/>
          <w:szCs w:val="24"/>
        </w:rPr>
        <w:t>Reviews/appeals</w:t>
      </w:r>
      <w:bookmarkEnd w:id="10"/>
    </w:p>
    <w:p w:rsidR="00BD06D5" w:rsidRDefault="00BD06D5">
      <w:pPr>
        <w:spacing w:after="0" w:line="240" w:lineRule="auto"/>
        <w:rPr>
          <w:rFonts w:ascii="Arial" w:hAnsi="Arial" w:cs="Arial"/>
          <w:color w:val="0070C0"/>
        </w:rPr>
      </w:pPr>
    </w:p>
    <w:p w:rsidR="00BD06D5" w:rsidRDefault="00130640">
      <w:pPr>
        <w:spacing w:line="240" w:lineRule="auto"/>
        <w:rPr>
          <w:rFonts w:ascii="Arial" w:hAnsi="Arial" w:cs="Arial"/>
          <w:b/>
          <w:bCs/>
          <w:strike/>
          <w:u w:val="single"/>
        </w:rPr>
      </w:pPr>
      <w:r>
        <w:rPr>
          <w:rFonts w:ascii="Arial" w:hAnsi="Arial" w:cs="Arial"/>
          <w:b/>
          <w:bCs/>
          <w:u w:val="single"/>
        </w:rPr>
        <w:t>Review of decisions by the board of Management</w:t>
      </w:r>
    </w:p>
    <w:p w:rsidR="00BD06D5" w:rsidRDefault="00130640">
      <w:pPr>
        <w:spacing w:line="360" w:lineRule="auto"/>
        <w:rPr>
          <w:rFonts w:ascii="Arial" w:hAnsi="Arial" w:cs="Arial"/>
        </w:rPr>
      </w:pPr>
      <w:r>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r>
        <w:rPr>
          <w:rFonts w:ascii="Arial" w:hAnsi="Arial" w:cs="Arial"/>
          <w:lang w:val="en-US"/>
        </w:rPr>
        <w:t>and</w:t>
      </w:r>
      <w:r>
        <w:rPr>
          <w:rFonts w:ascii="Arial" w:hAnsi="Arial" w:cs="Arial"/>
          <w:lang w:val="en-US"/>
        </w:rPr>
        <w:t xml:space="preserve"> must be received by the board not later than 21 days after the applicant has been informed in writing as to the decision of the school in accordance with Section 9 of this policy. </w:t>
      </w:r>
      <w:r>
        <w:rPr>
          <w:rFonts w:ascii="Arial" w:hAnsi="Arial" w:cs="Arial"/>
        </w:rPr>
        <w:t xml:space="preserve">  </w:t>
      </w:r>
    </w:p>
    <w:p w:rsidR="00BD06D5" w:rsidRDefault="00130640">
      <w:pPr>
        <w:spacing w:line="360" w:lineRule="auto"/>
        <w:rPr>
          <w:rFonts w:ascii="Arial" w:hAnsi="Arial" w:cs="Arial"/>
        </w:rPr>
      </w:pPr>
      <w:r>
        <w:rPr>
          <w:rFonts w:ascii="Arial" w:hAnsi="Arial" w:cs="Arial"/>
        </w:rPr>
        <w:t xml:space="preserve">The timeline within which such a review must be requested and the other </w:t>
      </w:r>
      <w:r>
        <w:rPr>
          <w:rFonts w:ascii="Arial" w:hAnsi="Arial" w:cs="Arial"/>
        </w:rPr>
        <w:t>requirements applicable to such reviews are set out in the procedures determined by the Minister under section 29B of the Education Act 1998 which are published on the website of the Department of Education and Skills.</w:t>
      </w:r>
    </w:p>
    <w:p w:rsidR="00BD06D5" w:rsidRDefault="00130640">
      <w:pPr>
        <w:spacing w:line="360" w:lineRule="auto"/>
        <w:rPr>
          <w:rFonts w:ascii="Arial" w:hAnsi="Arial" w:cs="Arial"/>
        </w:rPr>
      </w:pPr>
      <w:r>
        <w:rPr>
          <w:rFonts w:ascii="Arial" w:hAnsi="Arial" w:cs="Arial"/>
        </w:rPr>
        <w:t>The board will conduct such reviews i</w:t>
      </w:r>
      <w:r>
        <w:rPr>
          <w:rFonts w:ascii="Arial" w:hAnsi="Arial" w:cs="Arial"/>
        </w:rPr>
        <w:t>n accordance with the requirements of the procedures determined under Section 29B and with section 29C of the Education Act 1998.</w:t>
      </w:r>
    </w:p>
    <w:p w:rsidR="00BD06D5" w:rsidRDefault="00130640">
      <w:pPr>
        <w:spacing w:line="360" w:lineRule="auto"/>
        <w:rPr>
          <w:rFonts w:ascii="Arial" w:hAnsi="Arial" w:cs="Arial"/>
        </w:rPr>
      </w:pPr>
      <w:r>
        <w:rPr>
          <w:rFonts w:ascii="Arial" w:hAnsi="Arial" w:cs="Arial"/>
          <w:b/>
          <w:bCs/>
        </w:rPr>
        <w:t xml:space="preserve">Note:  </w:t>
      </w:r>
      <w:r>
        <w:rPr>
          <w:rFonts w:ascii="Arial" w:hAnsi="Arial" w:cs="Arial"/>
        </w:rPr>
        <w:t xml:space="preserve">Where an applicant has been refused admission due to the school being oversubscribed, the applicant </w:t>
      </w:r>
      <w:r>
        <w:rPr>
          <w:rFonts w:ascii="Arial" w:hAnsi="Arial" w:cs="Arial"/>
          <w:b/>
          <w:bCs/>
          <w:u w:val="single"/>
        </w:rPr>
        <w:t>must request a revi</w:t>
      </w:r>
      <w:r>
        <w:rPr>
          <w:rFonts w:ascii="Arial" w:hAnsi="Arial" w:cs="Arial"/>
          <w:b/>
          <w:bCs/>
          <w:u w:val="single"/>
        </w:rPr>
        <w:t>ew</w:t>
      </w:r>
      <w:r>
        <w:rPr>
          <w:rFonts w:ascii="Arial" w:hAnsi="Arial" w:cs="Arial"/>
        </w:rPr>
        <w:t xml:space="preserve"> of that decision by the board of management prior to making an appeal under section 29 of the Education Act 1998. </w:t>
      </w:r>
      <w:r>
        <w:rPr>
          <w:rFonts w:ascii="Arial" w:hAnsi="Arial" w:cs="Arial"/>
          <w:lang w:val="en-US"/>
        </w:rPr>
        <w:t xml:space="preserve">This request must be received by the board not later than 21 days after the applicant has been informed in writing as to the decision of </w:t>
      </w:r>
      <w:r>
        <w:rPr>
          <w:rFonts w:ascii="Arial" w:hAnsi="Arial" w:cs="Arial"/>
          <w:lang w:val="en-US"/>
        </w:rPr>
        <w:t>the school in accordance with Section 9 of this policy. </w:t>
      </w:r>
    </w:p>
    <w:p w:rsidR="00BD06D5" w:rsidRDefault="00130640">
      <w:pPr>
        <w:spacing w:line="360" w:lineRule="auto"/>
        <w:rPr>
          <w:rFonts w:ascii="Arial" w:hAnsi="Arial" w:cs="Arial"/>
        </w:rPr>
      </w:pPr>
      <w:r>
        <w:rPr>
          <w:rFonts w:ascii="Arial" w:hAnsi="Arial" w:cs="Arial"/>
        </w:rPr>
        <w:t xml:space="preserve">Where an applicant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w:t>
      </w:r>
      <w:r>
        <w:rPr>
          <w:rFonts w:ascii="Arial" w:hAnsi="Arial" w:cs="Arial"/>
        </w:rPr>
        <w:t>g an appeal under section 29 of the Education Act 1998. </w:t>
      </w:r>
      <w:r>
        <w:rPr>
          <w:rFonts w:ascii="Arial" w:hAnsi="Arial" w:cs="Arial"/>
          <w:lang w:val="en-US"/>
        </w:rPr>
        <w:t>This request must be received by the board not later than 21 days after the applicant has been informed in writing as to the decision of the school in accordance with Section 9 of this policy. </w:t>
      </w:r>
      <w:r>
        <w:rPr>
          <w:rFonts w:ascii="Arial" w:hAnsi="Arial" w:cs="Arial"/>
        </w:rPr>
        <w:t xml:space="preserve"> </w:t>
      </w:r>
    </w:p>
    <w:p w:rsidR="00BD06D5" w:rsidRDefault="00BD06D5">
      <w:pPr>
        <w:pStyle w:val="NoSpacing"/>
        <w:rPr>
          <w:rFonts w:ascii="Arial" w:hAnsi="Arial" w:cs="Arial"/>
        </w:rPr>
      </w:pPr>
    </w:p>
    <w:p w:rsidR="00BD06D5" w:rsidRDefault="00130640">
      <w:pPr>
        <w:pStyle w:val="NormalWeb"/>
        <w:rPr>
          <w:rFonts w:ascii="Arial" w:hAnsi="Arial" w:cs="Arial"/>
          <w:b/>
          <w:bCs/>
          <w:sz w:val="22"/>
          <w:szCs w:val="22"/>
          <w:u w:val="single"/>
        </w:rPr>
      </w:pPr>
      <w:r>
        <w:rPr>
          <w:rFonts w:ascii="Arial" w:hAnsi="Arial" w:cs="Arial"/>
          <w:b/>
          <w:bCs/>
          <w:sz w:val="22"/>
          <w:szCs w:val="22"/>
          <w:u w:val="single"/>
        </w:rPr>
        <w:t>Righ</w:t>
      </w:r>
      <w:r>
        <w:rPr>
          <w:rFonts w:ascii="Arial" w:hAnsi="Arial" w:cs="Arial"/>
          <w:b/>
          <w:bCs/>
          <w:sz w:val="22"/>
          <w:szCs w:val="22"/>
          <w:u w:val="single"/>
        </w:rPr>
        <w:t>t of appeal</w:t>
      </w:r>
    </w:p>
    <w:p w:rsidR="00BD06D5" w:rsidRDefault="00130640">
      <w:pPr>
        <w:spacing w:line="360" w:lineRule="auto"/>
        <w:rPr>
          <w:rFonts w:ascii="Arial" w:hAnsi="Arial" w:cs="Arial"/>
        </w:rPr>
      </w:pPr>
      <w:r>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rsidR="00BD06D5" w:rsidRDefault="00130640">
      <w:pPr>
        <w:spacing w:line="360" w:lineRule="auto"/>
        <w:rPr>
          <w:rFonts w:ascii="Arial" w:hAnsi="Arial" w:cs="Arial"/>
        </w:rPr>
      </w:pPr>
      <w:r>
        <w:rPr>
          <w:rFonts w:ascii="Arial" w:hAnsi="Arial" w:cs="Arial"/>
        </w:rPr>
        <w:t>An appeal may be made under Section</w:t>
      </w:r>
      <w:r>
        <w:rPr>
          <w:rFonts w:ascii="Arial" w:hAnsi="Arial" w:cs="Arial"/>
        </w:rPr>
        <w:t xml:space="preserve"> 29 (1)(c)(i) of the Education Act 1998 where the refusal to admit was due to the school being oversubscribed.</w:t>
      </w:r>
    </w:p>
    <w:p w:rsidR="00BD06D5" w:rsidRDefault="00130640">
      <w:pPr>
        <w:spacing w:line="360" w:lineRule="auto"/>
        <w:rPr>
          <w:rFonts w:ascii="Arial" w:hAnsi="Arial" w:cs="Arial"/>
        </w:rPr>
      </w:pPr>
      <w:r>
        <w:rPr>
          <w:rFonts w:ascii="Arial" w:hAnsi="Arial" w:cs="Arial"/>
        </w:rPr>
        <w:t>An appeal may be made under Section 29 (1)(c)(ii) of the Education Act 1998 where the refusal to admit was due a reason other than the school bei</w:t>
      </w:r>
      <w:r>
        <w:rPr>
          <w:rFonts w:ascii="Arial" w:hAnsi="Arial" w:cs="Arial"/>
        </w:rPr>
        <w:t>ng oversubscribed.</w:t>
      </w:r>
    </w:p>
    <w:p w:rsidR="00BD06D5" w:rsidRDefault="00130640">
      <w:pPr>
        <w:spacing w:line="360" w:lineRule="auto"/>
        <w:rPr>
          <w:rFonts w:ascii="Arial" w:hAnsi="Arial" w:cs="Arial"/>
        </w:rPr>
      </w:pPr>
      <w:r>
        <w:rPr>
          <w:rFonts w:ascii="Arial" w:hAnsi="Arial" w:cs="Arial"/>
        </w:rPr>
        <w:t xml:space="preserve">Where an applicant has been refused admission due to the school being oversubscribed, the applicant </w:t>
      </w:r>
      <w:r>
        <w:rPr>
          <w:rFonts w:ascii="Arial" w:hAnsi="Arial" w:cs="Arial"/>
          <w:b/>
          <w:bCs/>
          <w:u w:val="single"/>
        </w:rPr>
        <w:t>must request a review</w:t>
      </w:r>
      <w:r>
        <w:rPr>
          <w:rFonts w:ascii="Arial" w:hAnsi="Arial" w:cs="Arial"/>
        </w:rPr>
        <w:t xml:space="preserve"> of that decision by the board of management </w:t>
      </w:r>
      <w:r>
        <w:rPr>
          <w:rFonts w:ascii="Arial" w:hAnsi="Arial" w:cs="Arial"/>
          <w:b/>
          <w:bCs/>
          <w:u w:val="single"/>
        </w:rPr>
        <w:t>prior to making an appeal</w:t>
      </w:r>
      <w:r>
        <w:rPr>
          <w:rFonts w:ascii="Arial" w:hAnsi="Arial" w:cs="Arial"/>
        </w:rPr>
        <w:t xml:space="preserve"> under section 29 of the Education Act 1998. (</w:t>
      </w:r>
      <w:r>
        <w:rPr>
          <w:rFonts w:ascii="Arial" w:hAnsi="Arial" w:cs="Arial"/>
        </w:rPr>
        <w:t xml:space="preserve">see Review of decisions by the Board of Management) </w:t>
      </w:r>
      <w:r>
        <w:rPr>
          <w:rFonts w:ascii="Arial" w:hAnsi="Arial" w:cs="Arial"/>
          <w:lang w:val="en-US"/>
        </w:rPr>
        <w:t>This request must be received by the board not later than 21 days after the applicant has been informed in writing as to the decision of the school in accordance with Section 9 of this policy. </w:t>
      </w:r>
    </w:p>
    <w:p w:rsidR="00BD06D5" w:rsidRDefault="00130640">
      <w:pPr>
        <w:spacing w:line="360" w:lineRule="auto"/>
      </w:pPr>
      <w:r>
        <w:rPr>
          <w:rFonts w:ascii="Arial" w:hAnsi="Arial" w:cs="Arial"/>
        </w:rPr>
        <w:t>Where an a</w:t>
      </w:r>
      <w:r>
        <w:rPr>
          <w:rFonts w:ascii="Arial" w:hAnsi="Arial" w:cs="Arial"/>
        </w:rPr>
        <w:t xml:space="preserve">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making an appeal under section 29 of the Education Act 1998. (see Review</w:t>
      </w:r>
      <w:r>
        <w:rPr>
          <w:rFonts w:ascii="Arial" w:hAnsi="Arial" w:cs="Arial"/>
        </w:rPr>
        <w:t xml:space="preserve"> of decisions by the Board of Management)</w:t>
      </w:r>
      <w:r>
        <w:rPr>
          <w:rFonts w:ascii="Arial" w:hAnsi="Arial" w:cs="Arial"/>
        </w:rPr>
        <w:t xml:space="preserve">. </w:t>
      </w:r>
      <w:r>
        <w:rPr>
          <w:rFonts w:ascii="Arial" w:hAnsi="Arial" w:cs="Arial"/>
          <w:lang w:val="en-US"/>
        </w:rPr>
        <w:t>This request must be received by the board not later than 21 days after the applicant has been informed in writing as to the decision of the school in accordance with Section 9 of this policy. </w:t>
      </w:r>
    </w:p>
    <w:p w:rsidR="00BD06D5" w:rsidRDefault="00BD06D5">
      <w:pPr>
        <w:spacing w:line="360" w:lineRule="auto"/>
        <w:rPr>
          <w:rFonts w:ascii="Arial" w:hAnsi="Arial" w:cs="Arial"/>
        </w:rPr>
      </w:pPr>
    </w:p>
    <w:p w:rsidR="00BD06D5" w:rsidRDefault="00130640">
      <w:pPr>
        <w:spacing w:line="360" w:lineRule="auto"/>
        <w:rPr>
          <w:rFonts w:ascii="Arial" w:hAnsi="Arial" w:cs="Arial"/>
        </w:rPr>
      </w:pPr>
      <w:r>
        <w:rPr>
          <w:rFonts w:ascii="Arial" w:hAnsi="Arial" w:cs="Arial"/>
        </w:rPr>
        <w:t>Appeals under Sect</w:t>
      </w:r>
      <w:r>
        <w:rPr>
          <w:rFonts w:ascii="Arial" w:hAnsi="Arial" w:cs="Arial"/>
        </w:rPr>
        <w:t>ion 29 of the Education Act 1998 will be considered and determined by an independent appeals committee appointed by the Minister for Education and Skills.    </w:t>
      </w:r>
    </w:p>
    <w:p w:rsidR="00BD06D5" w:rsidRDefault="00130640">
      <w:pPr>
        <w:spacing w:line="360" w:lineRule="auto"/>
        <w:rPr>
          <w:rFonts w:ascii="Arial" w:hAnsi="Arial" w:cs="Arial"/>
        </w:rPr>
      </w:pPr>
      <w:r>
        <w:rPr>
          <w:rFonts w:ascii="Arial" w:hAnsi="Arial" w:cs="Arial"/>
        </w:rPr>
        <w:t>The timeline within which such an appeal must be made and the other requirements applicable to su</w:t>
      </w:r>
      <w:r>
        <w:rPr>
          <w:rFonts w:ascii="Arial" w:hAnsi="Arial" w:cs="Arial"/>
        </w:rPr>
        <w:t>ch appeals are set out in the procedures determined by the Minister under section 29B of the Education Act 1998 which are published on the website of the Department of Education and Skills.</w:t>
      </w:r>
    </w:p>
    <w:sectPr w:rsidR="00BD06D5">
      <w:footerReference w:type="default" r:id="rId14"/>
      <w:pgSz w:w="11906" w:h="16838"/>
      <w:pgMar w:top="1440" w:right="1440" w:bottom="1276"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40" w:rsidRDefault="00130640">
      <w:pPr>
        <w:spacing w:after="0" w:line="240" w:lineRule="auto"/>
      </w:pPr>
      <w:r>
        <w:separator/>
      </w:r>
    </w:p>
  </w:endnote>
  <w:endnote w:type="continuationSeparator" w:id="0">
    <w:p w:rsidR="00130640" w:rsidRDefault="0013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56692"/>
    </w:sdtPr>
    <w:sdtEndPr/>
    <w:sdtContent>
      <w:p w:rsidR="00BD06D5" w:rsidRDefault="00130640">
        <w:pPr>
          <w:pStyle w:val="Footer"/>
          <w:jc w:val="right"/>
        </w:pPr>
        <w:r>
          <w:fldChar w:fldCharType="begin"/>
        </w:r>
        <w:r>
          <w:instrText>PAGE</w:instrText>
        </w:r>
        <w:r>
          <w:fldChar w:fldCharType="separate"/>
        </w:r>
        <w:r w:rsidR="0010750C">
          <w:rPr>
            <w:noProof/>
          </w:rPr>
          <w:t>13</w:t>
        </w:r>
        <w:r>
          <w:fldChar w:fldCharType="end"/>
        </w:r>
      </w:p>
    </w:sdtContent>
  </w:sdt>
  <w:p w:rsidR="00BD06D5" w:rsidRDefault="00BD06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40" w:rsidRDefault="00130640">
      <w:pPr>
        <w:spacing w:after="0" w:line="240" w:lineRule="auto"/>
      </w:pPr>
      <w:r>
        <w:separator/>
      </w:r>
    </w:p>
  </w:footnote>
  <w:footnote w:type="continuationSeparator" w:id="0">
    <w:p w:rsidR="00130640" w:rsidRDefault="00130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24C"/>
    <w:multiLevelType w:val="multilevel"/>
    <w:tmpl w:val="0359224C"/>
    <w:lvl w:ilvl="0">
      <w:start w:val="1"/>
      <w:numFmt w:val="decimal"/>
      <w:lvlText w:val="%1."/>
      <w:lvlJc w:val="left"/>
      <w:pPr>
        <w:ind w:left="360" w:hanging="360"/>
      </w:pPr>
      <w:rPr>
        <w:b/>
        <w:bCs w:val="0"/>
        <w:color w:val="385623" w:themeColor="accent6"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7A682D"/>
    <w:multiLevelType w:val="multilevel"/>
    <w:tmpl w:val="0B7A682D"/>
    <w:lvl w:ilvl="0">
      <w:start w:val="1"/>
      <w:numFmt w:val="bullet"/>
      <w:lvlText w:val=""/>
      <w:lvlJc w:val="left"/>
      <w:pPr>
        <w:tabs>
          <w:tab w:val="left" w:pos="1800"/>
        </w:tabs>
        <w:ind w:left="1800" w:hanging="360"/>
      </w:pPr>
      <w:rPr>
        <w:rFonts w:ascii="Wingdings" w:hAnsi="Wingdings"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 w15:restartNumberingAfterBreak="0">
    <w:nsid w:val="1DC24A9E"/>
    <w:multiLevelType w:val="multilevel"/>
    <w:tmpl w:val="1DC24A9E"/>
    <w:lvl w:ilvl="0">
      <w:start w:val="1"/>
      <w:numFmt w:val="lowerLetter"/>
      <w:lvlText w:val="(%1)"/>
      <w:lvlJc w:val="left"/>
      <w:pPr>
        <w:ind w:left="441"/>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7"/>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7"/>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7"/>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7"/>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7"/>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7"/>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7"/>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7"/>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3" w15:restartNumberingAfterBreak="0">
    <w:nsid w:val="38EF6421"/>
    <w:multiLevelType w:val="multilevel"/>
    <w:tmpl w:val="38EF6421"/>
    <w:lvl w:ilvl="0">
      <w:start w:val="1"/>
      <w:numFmt w:val="lowerLetter"/>
      <w:lvlText w:val="(%1)"/>
      <w:lvlJc w:val="left"/>
      <w:pPr>
        <w:ind w:left="720" w:hanging="360"/>
      </w:pPr>
      <w:rPr>
        <w:rFonts w:ascii="TimesNewRomanPSMT" w:hAnsi="TimesNewRomanPSM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8E2B78"/>
    <w:multiLevelType w:val="multilevel"/>
    <w:tmpl w:val="5E8E2B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900CFD"/>
    <w:multiLevelType w:val="multilevel"/>
    <w:tmpl w:val="61900CFD"/>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524171"/>
    <w:multiLevelType w:val="multilevel"/>
    <w:tmpl w:val="6552417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F62EB9"/>
    <w:multiLevelType w:val="multilevel"/>
    <w:tmpl w:val="6AF62EB9"/>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3914D84"/>
    <w:multiLevelType w:val="multilevel"/>
    <w:tmpl w:val="73914D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A43BB0"/>
    <w:multiLevelType w:val="multilevel"/>
    <w:tmpl w:val="76A43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1"/>
  </w:num>
  <w:num w:numId="4">
    <w:abstractNumId w:val="9"/>
  </w:num>
  <w:num w:numId="5">
    <w:abstractNumId w:val="5"/>
  </w:num>
  <w:num w:numId="6">
    <w:abstractNumId w:val="2"/>
  </w:num>
  <w:num w:numId="7">
    <w:abstractNumId w:val="3"/>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5F"/>
    <w:rsid w:val="0004352F"/>
    <w:rsid w:val="0010750C"/>
    <w:rsid w:val="00130640"/>
    <w:rsid w:val="00161187"/>
    <w:rsid w:val="0017725C"/>
    <w:rsid w:val="001A03B4"/>
    <w:rsid w:val="001B255C"/>
    <w:rsid w:val="0021725B"/>
    <w:rsid w:val="00257CA3"/>
    <w:rsid w:val="00297B60"/>
    <w:rsid w:val="002D690F"/>
    <w:rsid w:val="00342DC9"/>
    <w:rsid w:val="00346915"/>
    <w:rsid w:val="00381788"/>
    <w:rsid w:val="003E44D4"/>
    <w:rsid w:val="00465F18"/>
    <w:rsid w:val="00593B81"/>
    <w:rsid w:val="005F3BC3"/>
    <w:rsid w:val="00685D5D"/>
    <w:rsid w:val="00691824"/>
    <w:rsid w:val="00715D79"/>
    <w:rsid w:val="007C69EB"/>
    <w:rsid w:val="007D7343"/>
    <w:rsid w:val="00863103"/>
    <w:rsid w:val="008C7D83"/>
    <w:rsid w:val="0090249A"/>
    <w:rsid w:val="00907411"/>
    <w:rsid w:val="009536EC"/>
    <w:rsid w:val="00981001"/>
    <w:rsid w:val="009B0252"/>
    <w:rsid w:val="009B1E00"/>
    <w:rsid w:val="009B39F7"/>
    <w:rsid w:val="009D5172"/>
    <w:rsid w:val="009E24A3"/>
    <w:rsid w:val="009E7B4F"/>
    <w:rsid w:val="00A034A3"/>
    <w:rsid w:val="00A33AA9"/>
    <w:rsid w:val="00A648E1"/>
    <w:rsid w:val="00AC3D1B"/>
    <w:rsid w:val="00B337F0"/>
    <w:rsid w:val="00B85E33"/>
    <w:rsid w:val="00BA7E42"/>
    <w:rsid w:val="00BC5F3A"/>
    <w:rsid w:val="00BD06D5"/>
    <w:rsid w:val="00C219B6"/>
    <w:rsid w:val="00C4535C"/>
    <w:rsid w:val="00C55311"/>
    <w:rsid w:val="00C95CFB"/>
    <w:rsid w:val="00CC5A30"/>
    <w:rsid w:val="00D64D5F"/>
    <w:rsid w:val="00D7699D"/>
    <w:rsid w:val="00D9493B"/>
    <w:rsid w:val="00DF5EAC"/>
    <w:rsid w:val="00E20B6A"/>
    <w:rsid w:val="00E75B4C"/>
    <w:rsid w:val="00E97982"/>
    <w:rsid w:val="00EE501A"/>
    <w:rsid w:val="00EF11F9"/>
    <w:rsid w:val="00F079EA"/>
    <w:rsid w:val="00F07DB2"/>
    <w:rsid w:val="00FD7771"/>
    <w:rsid w:val="00FE5C61"/>
    <w:rsid w:val="0287732F"/>
    <w:rsid w:val="1BD0518E"/>
    <w:rsid w:val="22D70E05"/>
    <w:rsid w:val="2BEB56E3"/>
    <w:rsid w:val="77196C80"/>
  </w:rsids>
  <m:mathPr>
    <m:mathFont m:val="Cambria Math"/>
    <m:brkBin m:val="before"/>
    <m:brkBinSub m:val="--"/>
    <m:smallFrac m:val="0"/>
    <m:dispDef/>
    <m:lMargin m:val="0"/>
    <m:rMargin m:val="0"/>
    <m:defJc m:val="centerGroup"/>
    <m:wrapIndent m:val="1440"/>
    <m:intLim m:val="subSup"/>
    <m:naryLim m:val="undOvr"/>
  </m:mathPr>
  <w:themeFontLang w:val="en-IE"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82E44E"/>
  <w15:docId w15:val="{609F2547-5565-4DF4-95FA-F518A314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spacing w:after="140"/>
    </w:pPr>
  </w:style>
  <w:style w:type="paragraph" w:styleId="Caption">
    <w:name w:val="caption"/>
    <w:basedOn w:val="Normal"/>
    <w:next w:val="Normal"/>
    <w:uiPriority w:val="35"/>
    <w:unhideWhenUsed/>
    <w:qFormat/>
    <w:pPr>
      <w:spacing w:line="240" w:lineRule="auto"/>
    </w:pPr>
    <w:rPr>
      <w:b/>
      <w:bCs/>
      <w:color w:val="4472C4" w:themeColor="accent1"/>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BodyText"/>
    <w:qFormat/>
    <w:rPr>
      <w:rFonts w:cs="Arial"/>
    </w:rPr>
  </w:style>
  <w:style w:type="paragraph" w:styleId="NormalWeb">
    <w:name w:val="Normal (Web)"/>
    <w:basedOn w:val="Normal"/>
    <w:uiPriority w:val="99"/>
    <w:semiHidden/>
    <w:unhideWhenUsed/>
    <w:qFormat/>
    <w:pPr>
      <w:spacing w:after="240" w:line="240" w:lineRule="auto"/>
    </w:pPr>
    <w:rPr>
      <w:rFonts w:ascii="Times New Roman" w:eastAsia="Times New Roman" w:hAnsi="Times New Roman" w:cs="Times New Roman"/>
      <w:sz w:val="24"/>
      <w:szCs w:val="24"/>
      <w:lang w:eastAsia="en-IE"/>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00"/>
      <w:u w:val="single"/>
    </w:rPr>
  </w:style>
  <w:style w:type="character" w:styleId="Hyperlink">
    <w:name w:val="Hyperlink"/>
    <w:basedOn w:val="DefaultParagraphFont"/>
    <w:uiPriority w:val="99"/>
    <w:semiHidden/>
    <w:unhideWhenUsed/>
    <w:qFormat/>
    <w:rPr>
      <w:color w:val="000080"/>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InternetLink">
    <w:name w:val="Internet Link"/>
    <w:basedOn w:val="DefaultParagraphFont"/>
    <w:uiPriority w:val="99"/>
    <w:unhideWhenUsed/>
    <w:qFormat/>
    <w:rPr>
      <w:color w:val="0000AA"/>
      <w:u w:val="single"/>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color w:val="385623"/>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rPr>
      <w:b/>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qFormat/>
    <w:rPr>
      <w:rFonts w:cs="Courier New"/>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rFonts w:ascii="TimesNewRomanPSMT" w:hAnsi="TimesNewRomanPSMT"/>
      <w:color w:val="auto"/>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rFonts w:ascii="TimesNewRomanPSMT" w:eastAsia="Calibri" w:hAnsi="TimesNewRomanPSMT" w:cs="TimesNewRomanPSMT"/>
      <w:color w:val="FF000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Arial" w:eastAsiaTheme="minorEastAsia" w:hAnsi="Arial" w:cs="Arial"/>
    </w:rPr>
  </w:style>
  <w:style w:type="character" w:customStyle="1" w:styleId="ListLabel37">
    <w:name w:val="ListLabel 37"/>
    <w:qFormat/>
    <w:rPr>
      <w:b/>
    </w:rPr>
  </w:style>
  <w:style w:type="character" w:customStyle="1" w:styleId="ListLabel38">
    <w:name w:val="ListLabel 38"/>
    <w:qFormat/>
    <w:rPr>
      <w:rFonts w:ascii="TimesNewRomanPSMT" w:hAnsi="TimesNewRomanPSMT"/>
      <w:color w:val="auto"/>
    </w:rPr>
  </w:style>
  <w:style w:type="character" w:customStyle="1" w:styleId="ListLabel39">
    <w:name w:val="ListLabel 39"/>
    <w:qFormat/>
    <w:rPr>
      <w:rFonts w:ascii="TimesNewRomanPSMT" w:hAnsi="TimesNewRomanPSMT" w:cs="TimesNewRomanPSMT"/>
      <w:color w:val="FF0000"/>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Arial" w:hAnsi="Arial" w:cs="Symbol"/>
      <w:b/>
    </w:rPr>
  </w:style>
  <w:style w:type="character" w:customStyle="1" w:styleId="ListLabel49">
    <w:name w:val="ListLabel 49"/>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rPr>
      <w:rFonts w:ascii="Arial" w:eastAsiaTheme="minorEastAsia" w:hAnsi="Arial" w:cs="Arial"/>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EastAsia" w:hAnsiTheme="minorHAnsi" w:cstheme="minorBidi"/>
      <w:sz w:val="22"/>
      <w:szCs w:val="22"/>
      <w:lang w:eastAsia="en-US"/>
    </w:rPr>
  </w:style>
  <w:style w:type="table" w:customStyle="1" w:styleId="TableGrid0">
    <w:name w:val="TableGrid"/>
    <w:qFormat/>
    <w:tblPr>
      <w:tblCellMar>
        <w:top w:w="0" w:type="dxa"/>
        <w:left w:w="0" w:type="dxa"/>
        <w:bottom w:w="0" w:type="dxa"/>
        <w:right w:w="0" w:type="dxa"/>
      </w:tblCellMar>
    </w:tblPr>
  </w:style>
  <w:style w:type="paragraph" w:customStyle="1" w:styleId="PersonalName">
    <w:name w:val="Personal Name"/>
    <w:basedOn w:val="Title"/>
    <w:qFormat/>
    <w:rPr>
      <w:b/>
      <w:caps/>
      <w:color w:val="000000"/>
      <w:sz w:val="28"/>
      <w:szCs w:val="28"/>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NoSpacingChar">
    <w:name w:val="No Spacing Char"/>
    <w:basedOn w:val="DefaultParagraphFont"/>
    <w:link w:val="NoSpacing"/>
    <w:uiPriority w:val="1"/>
    <w:qFormat/>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89AF11C30C5945A5E750F6FA737B5D" ma:contentTypeVersion="10" ma:contentTypeDescription="Create a new document." ma:contentTypeScope="" ma:versionID="7aa81b634c5c625afecb4c891f5333ac">
  <xsd:schema xmlns:xsd="http://www.w3.org/2001/XMLSchema" xmlns:xs="http://www.w3.org/2001/XMLSchema" xmlns:p="http://schemas.microsoft.com/office/2006/metadata/properties" xmlns:ns2="5e3358c3-021b-42a9-b8c7-fe6d54bbde8d" targetNamespace="http://schemas.microsoft.com/office/2006/metadata/properties" ma:root="true" ma:fieldsID="cc7f7110b4582e92c4697f5c418d9064" ns2:_="">
    <xsd:import namespace="5e3358c3-021b-42a9-b8c7-fe6d54bbde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358c3-021b-42a9-b8c7-fe6d54bb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75B5-FEED-4533-A9AA-460F3E583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7B977-0C0B-4A99-A5B2-99CB6EBE77DE}"/>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02DB2A-0E7B-484D-995F-4762F794C49D}">
  <ds:schemaRefs>
    <ds:schemaRef ds:uri="http://schemas.microsoft.com/sharepoint/v3/contenttype/forms"/>
  </ds:schemaRefs>
</ds:datastoreItem>
</file>

<file path=customXml/itemProps5.xml><?xml version="1.0" encoding="utf-8"?>
<ds:datastoreItem xmlns:ds="http://schemas.openxmlformats.org/officeDocument/2006/customXml" ds:itemID="{87D99475-4A5C-4577-94F7-CD6084E9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Hogan</dc:creator>
  <cp:lastModifiedBy>Reception</cp:lastModifiedBy>
  <cp:revision>2</cp:revision>
  <cp:lastPrinted>2020-04-10T09:33:00Z</cp:lastPrinted>
  <dcterms:created xsi:type="dcterms:W3CDTF">2020-09-25T13:13:00Z</dcterms:created>
  <dcterms:modified xsi:type="dcterms:W3CDTF">2020-09-25T13:13:00Z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0x0101002F89AF11C30C5945A5E750F6FA737B5D</vt:lpwstr>
  </property>
  <property fmtid="{D5CDD505-2E9C-101B-9397-08002B2CF9AE}" pid="9" name="KSOProductBuildVer">
    <vt:lpwstr>1033-11.2.0.9669</vt:lpwstr>
  </property>
</Properties>
</file>