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8BB4A" w14:textId="77777777" w:rsidR="00BD1FE7" w:rsidRDefault="0065604C">
      <w:pPr>
        <w:spacing w:after="0" w:line="259" w:lineRule="auto"/>
        <w:ind w:left="-79" w:right="-252" w:firstLine="0"/>
        <w:jc w:val="left"/>
      </w:pPr>
      <w:r>
        <w:rPr>
          <w:noProof/>
          <w:szCs w:val="24"/>
        </w:rPr>
        <w:drawing>
          <wp:anchor distT="36576" distB="36576" distL="36576" distR="36576" simplePos="0" relativeHeight="251659264" behindDoc="0" locked="0" layoutInCell="1" allowOverlap="1" wp14:anchorId="0BCA9297" wp14:editId="756651D1">
            <wp:simplePos x="0" y="0"/>
            <wp:positionH relativeFrom="margin">
              <wp:align>center</wp:align>
            </wp:positionH>
            <wp:positionV relativeFrom="paragraph">
              <wp:posOffset>1857375</wp:posOffset>
            </wp:positionV>
            <wp:extent cx="1724660" cy="2663825"/>
            <wp:effectExtent l="0" t="0" r="889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660" cy="2663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64DFC">
        <w:rPr>
          <w:noProof/>
          <w:color w:val="000000"/>
          <w:sz w:val="22"/>
        </w:rPr>
        <mc:AlternateContent>
          <mc:Choice Requires="wpg">
            <w:drawing>
              <wp:inline distT="0" distB="0" distL="0" distR="0" wp14:anchorId="715DAA25" wp14:editId="31554AF3">
                <wp:extent cx="6952615" cy="10084435"/>
                <wp:effectExtent l="0" t="0" r="635" b="0"/>
                <wp:docPr id="14671" name="Group 14671"/>
                <wp:cNvGraphicFramePr/>
                <a:graphic xmlns:a="http://schemas.openxmlformats.org/drawingml/2006/main">
                  <a:graphicData uri="http://schemas.microsoft.com/office/word/2010/wordprocessingGroup">
                    <wpg:wgp>
                      <wpg:cNvGrpSpPr/>
                      <wpg:grpSpPr>
                        <a:xfrm>
                          <a:off x="0" y="0"/>
                          <a:ext cx="6952615" cy="10084435"/>
                          <a:chOff x="0" y="0"/>
                          <a:chExt cx="6952615" cy="10084435"/>
                        </a:xfrm>
                      </wpg:grpSpPr>
                      <wps:wsp>
                        <wps:cNvPr id="19173" name="Shape 19173"/>
                        <wps:cNvSpPr/>
                        <wps:spPr>
                          <a:xfrm>
                            <a:off x="0" y="0"/>
                            <a:ext cx="56515" cy="38100"/>
                          </a:xfrm>
                          <a:custGeom>
                            <a:avLst/>
                            <a:gdLst/>
                            <a:ahLst/>
                            <a:cxnLst/>
                            <a:rect l="0" t="0" r="0" b="0"/>
                            <a:pathLst>
                              <a:path w="56515" h="38100">
                                <a:moveTo>
                                  <a:pt x="0" y="0"/>
                                </a:moveTo>
                                <a:lnTo>
                                  <a:pt x="56515" y="0"/>
                                </a:lnTo>
                                <a:lnTo>
                                  <a:pt x="56515" y="38100"/>
                                </a:lnTo>
                                <a:lnTo>
                                  <a:pt x="0" y="38100"/>
                                </a:lnTo>
                                <a:lnTo>
                                  <a:pt x="0" y="0"/>
                                </a:lnTo>
                              </a:path>
                            </a:pathLst>
                          </a:custGeom>
                          <a:ln w="0" cap="flat">
                            <a:miter lim="127000"/>
                          </a:ln>
                        </wps:spPr>
                        <wps:style>
                          <a:lnRef idx="0">
                            <a:srgbClr val="000000">
                              <a:alpha val="0"/>
                            </a:srgbClr>
                          </a:lnRef>
                          <a:fillRef idx="1">
                            <a:srgbClr val="6F2F9F"/>
                          </a:fillRef>
                          <a:effectRef idx="0">
                            <a:scrgbClr r="0" g="0" b="0"/>
                          </a:effectRef>
                          <a:fontRef idx="none"/>
                        </wps:style>
                        <wps:bodyPr/>
                      </wps:wsp>
                      <wps:wsp>
                        <wps:cNvPr id="7" name="Shape 7"/>
                        <wps:cNvSpPr/>
                        <wps:spPr>
                          <a:xfrm>
                            <a:off x="56515" y="19050"/>
                            <a:ext cx="6839585" cy="0"/>
                          </a:xfrm>
                          <a:custGeom>
                            <a:avLst/>
                            <a:gdLst/>
                            <a:ahLst/>
                            <a:cxnLst/>
                            <a:rect l="0" t="0" r="0" b="0"/>
                            <a:pathLst>
                              <a:path w="6839585">
                                <a:moveTo>
                                  <a:pt x="0" y="0"/>
                                </a:moveTo>
                                <a:lnTo>
                                  <a:pt x="6839585" y="0"/>
                                </a:lnTo>
                              </a:path>
                            </a:pathLst>
                          </a:custGeom>
                          <a:ln w="38100" cap="flat">
                            <a:round/>
                          </a:ln>
                        </wps:spPr>
                        <wps:style>
                          <a:lnRef idx="1">
                            <a:srgbClr val="6F2F9F"/>
                          </a:lnRef>
                          <a:fillRef idx="0">
                            <a:srgbClr val="000000">
                              <a:alpha val="0"/>
                            </a:srgbClr>
                          </a:fillRef>
                          <a:effectRef idx="0">
                            <a:scrgbClr r="0" g="0" b="0"/>
                          </a:effectRef>
                          <a:fontRef idx="none"/>
                        </wps:style>
                        <wps:bodyPr/>
                      </wps:wsp>
                      <wps:wsp>
                        <wps:cNvPr id="8" name="Shape 8"/>
                        <wps:cNvSpPr/>
                        <wps:spPr>
                          <a:xfrm>
                            <a:off x="56515" y="52070"/>
                            <a:ext cx="6839585" cy="0"/>
                          </a:xfrm>
                          <a:custGeom>
                            <a:avLst/>
                            <a:gdLst/>
                            <a:ahLst/>
                            <a:cxnLst/>
                            <a:rect l="0" t="0" r="0" b="0"/>
                            <a:pathLst>
                              <a:path w="6839585">
                                <a:moveTo>
                                  <a:pt x="0" y="0"/>
                                </a:moveTo>
                                <a:lnTo>
                                  <a:pt x="6839585" y="0"/>
                                </a:lnTo>
                              </a:path>
                            </a:pathLst>
                          </a:custGeom>
                          <a:ln w="9144" cap="flat">
                            <a:round/>
                          </a:ln>
                        </wps:spPr>
                        <wps:style>
                          <a:lnRef idx="1">
                            <a:srgbClr val="6F2F9F"/>
                          </a:lnRef>
                          <a:fillRef idx="0">
                            <a:srgbClr val="000000">
                              <a:alpha val="0"/>
                            </a:srgbClr>
                          </a:fillRef>
                          <a:effectRef idx="0">
                            <a:scrgbClr r="0" g="0" b="0"/>
                          </a:effectRef>
                          <a:fontRef idx="none"/>
                        </wps:style>
                        <wps:bodyPr/>
                      </wps:wsp>
                      <wps:wsp>
                        <wps:cNvPr id="19174" name="Shape 19174"/>
                        <wps:cNvSpPr/>
                        <wps:spPr>
                          <a:xfrm>
                            <a:off x="6896100" y="0"/>
                            <a:ext cx="56515" cy="38100"/>
                          </a:xfrm>
                          <a:custGeom>
                            <a:avLst/>
                            <a:gdLst/>
                            <a:ahLst/>
                            <a:cxnLst/>
                            <a:rect l="0" t="0" r="0" b="0"/>
                            <a:pathLst>
                              <a:path w="56515" h="38100">
                                <a:moveTo>
                                  <a:pt x="0" y="0"/>
                                </a:moveTo>
                                <a:lnTo>
                                  <a:pt x="56515" y="0"/>
                                </a:lnTo>
                                <a:lnTo>
                                  <a:pt x="56515" y="38100"/>
                                </a:lnTo>
                                <a:lnTo>
                                  <a:pt x="0" y="38100"/>
                                </a:lnTo>
                                <a:lnTo>
                                  <a:pt x="0" y="0"/>
                                </a:lnTo>
                              </a:path>
                            </a:pathLst>
                          </a:custGeom>
                          <a:ln w="0" cap="flat">
                            <a:round/>
                          </a:ln>
                        </wps:spPr>
                        <wps:style>
                          <a:lnRef idx="0">
                            <a:srgbClr val="000000">
                              <a:alpha val="0"/>
                            </a:srgbClr>
                          </a:lnRef>
                          <a:fillRef idx="1">
                            <a:srgbClr val="6F2F9F"/>
                          </a:fillRef>
                          <a:effectRef idx="0">
                            <a:scrgbClr r="0" g="0" b="0"/>
                          </a:effectRef>
                          <a:fontRef idx="none"/>
                        </wps:style>
                        <wps:bodyPr/>
                      </wps:wsp>
                      <wps:wsp>
                        <wps:cNvPr id="10" name="Shape 10"/>
                        <wps:cNvSpPr/>
                        <wps:spPr>
                          <a:xfrm>
                            <a:off x="19050" y="0"/>
                            <a:ext cx="0" cy="10027920"/>
                          </a:xfrm>
                          <a:custGeom>
                            <a:avLst/>
                            <a:gdLst/>
                            <a:ahLst/>
                            <a:cxnLst/>
                            <a:rect l="0" t="0" r="0" b="0"/>
                            <a:pathLst>
                              <a:path h="10027920">
                                <a:moveTo>
                                  <a:pt x="0" y="0"/>
                                </a:moveTo>
                                <a:lnTo>
                                  <a:pt x="0" y="10027920"/>
                                </a:lnTo>
                              </a:path>
                            </a:pathLst>
                          </a:custGeom>
                          <a:ln w="38100" cap="flat">
                            <a:round/>
                          </a:ln>
                        </wps:spPr>
                        <wps:style>
                          <a:lnRef idx="1">
                            <a:srgbClr val="6F2F9F"/>
                          </a:lnRef>
                          <a:fillRef idx="0">
                            <a:srgbClr val="000000">
                              <a:alpha val="0"/>
                            </a:srgbClr>
                          </a:fillRef>
                          <a:effectRef idx="0">
                            <a:scrgbClr r="0" g="0" b="0"/>
                          </a:effectRef>
                          <a:fontRef idx="none"/>
                        </wps:style>
                        <wps:bodyPr/>
                      </wps:wsp>
                      <wps:wsp>
                        <wps:cNvPr id="11" name="Shape 11"/>
                        <wps:cNvSpPr/>
                        <wps:spPr>
                          <a:xfrm>
                            <a:off x="52070" y="46989"/>
                            <a:ext cx="0" cy="9980930"/>
                          </a:xfrm>
                          <a:custGeom>
                            <a:avLst/>
                            <a:gdLst/>
                            <a:ahLst/>
                            <a:cxnLst/>
                            <a:rect l="0" t="0" r="0" b="0"/>
                            <a:pathLst>
                              <a:path h="9980930">
                                <a:moveTo>
                                  <a:pt x="0" y="0"/>
                                </a:moveTo>
                                <a:lnTo>
                                  <a:pt x="0" y="9980930"/>
                                </a:lnTo>
                              </a:path>
                            </a:pathLst>
                          </a:custGeom>
                          <a:ln w="9144" cap="flat">
                            <a:round/>
                          </a:ln>
                        </wps:spPr>
                        <wps:style>
                          <a:lnRef idx="1">
                            <a:srgbClr val="6F2F9F"/>
                          </a:lnRef>
                          <a:fillRef idx="0">
                            <a:srgbClr val="000000">
                              <a:alpha val="0"/>
                            </a:srgbClr>
                          </a:fillRef>
                          <a:effectRef idx="0">
                            <a:scrgbClr r="0" g="0" b="0"/>
                          </a:effectRef>
                          <a:fontRef idx="none"/>
                        </wps:style>
                        <wps:bodyPr/>
                      </wps:wsp>
                      <wps:wsp>
                        <wps:cNvPr id="12" name="Shape 12"/>
                        <wps:cNvSpPr/>
                        <wps:spPr>
                          <a:xfrm>
                            <a:off x="6933565" y="0"/>
                            <a:ext cx="0" cy="10027920"/>
                          </a:xfrm>
                          <a:custGeom>
                            <a:avLst/>
                            <a:gdLst/>
                            <a:ahLst/>
                            <a:cxnLst/>
                            <a:rect l="0" t="0" r="0" b="0"/>
                            <a:pathLst>
                              <a:path h="10027920">
                                <a:moveTo>
                                  <a:pt x="0" y="0"/>
                                </a:moveTo>
                                <a:lnTo>
                                  <a:pt x="0" y="10027920"/>
                                </a:lnTo>
                              </a:path>
                            </a:pathLst>
                          </a:custGeom>
                          <a:ln w="38100" cap="flat">
                            <a:round/>
                          </a:ln>
                        </wps:spPr>
                        <wps:style>
                          <a:lnRef idx="1">
                            <a:srgbClr val="6F2F9F"/>
                          </a:lnRef>
                          <a:fillRef idx="0">
                            <a:srgbClr val="000000">
                              <a:alpha val="0"/>
                            </a:srgbClr>
                          </a:fillRef>
                          <a:effectRef idx="0">
                            <a:scrgbClr r="0" g="0" b="0"/>
                          </a:effectRef>
                          <a:fontRef idx="none"/>
                        </wps:style>
                        <wps:bodyPr/>
                      </wps:wsp>
                      <wps:wsp>
                        <wps:cNvPr id="13" name="Shape 13"/>
                        <wps:cNvSpPr/>
                        <wps:spPr>
                          <a:xfrm>
                            <a:off x="6900545" y="46989"/>
                            <a:ext cx="0" cy="9980930"/>
                          </a:xfrm>
                          <a:custGeom>
                            <a:avLst/>
                            <a:gdLst/>
                            <a:ahLst/>
                            <a:cxnLst/>
                            <a:rect l="0" t="0" r="0" b="0"/>
                            <a:pathLst>
                              <a:path h="9980930">
                                <a:moveTo>
                                  <a:pt x="0" y="0"/>
                                </a:moveTo>
                                <a:lnTo>
                                  <a:pt x="0" y="9980930"/>
                                </a:lnTo>
                              </a:path>
                            </a:pathLst>
                          </a:custGeom>
                          <a:ln w="9144" cap="flat">
                            <a:round/>
                          </a:ln>
                        </wps:spPr>
                        <wps:style>
                          <a:lnRef idx="1">
                            <a:srgbClr val="6F2F9F"/>
                          </a:lnRef>
                          <a:fillRef idx="0">
                            <a:srgbClr val="000000">
                              <a:alpha val="0"/>
                            </a:srgbClr>
                          </a:fillRef>
                          <a:effectRef idx="0">
                            <a:scrgbClr r="0" g="0" b="0"/>
                          </a:effectRef>
                          <a:fontRef idx="none"/>
                        </wps:style>
                        <wps:bodyPr/>
                      </wps:wsp>
                      <wps:wsp>
                        <wps:cNvPr id="19175" name="Shape 19175"/>
                        <wps:cNvSpPr/>
                        <wps:spPr>
                          <a:xfrm>
                            <a:off x="46990" y="10027920"/>
                            <a:ext cx="9525" cy="9144"/>
                          </a:xfrm>
                          <a:custGeom>
                            <a:avLst/>
                            <a:gdLst/>
                            <a:ahLst/>
                            <a:cxnLst/>
                            <a:rect l="0" t="0" r="0" b="0"/>
                            <a:pathLst>
                              <a:path w="9525" h="9144">
                                <a:moveTo>
                                  <a:pt x="0" y="0"/>
                                </a:moveTo>
                                <a:lnTo>
                                  <a:pt x="9525" y="0"/>
                                </a:lnTo>
                                <a:lnTo>
                                  <a:pt x="9525" y="9144"/>
                                </a:lnTo>
                                <a:lnTo>
                                  <a:pt x="0" y="9144"/>
                                </a:lnTo>
                                <a:lnTo>
                                  <a:pt x="0" y="0"/>
                                </a:lnTo>
                              </a:path>
                            </a:pathLst>
                          </a:custGeom>
                          <a:ln w="0" cap="flat">
                            <a:round/>
                          </a:ln>
                        </wps:spPr>
                        <wps:style>
                          <a:lnRef idx="0">
                            <a:srgbClr val="000000">
                              <a:alpha val="0"/>
                            </a:srgbClr>
                          </a:lnRef>
                          <a:fillRef idx="1">
                            <a:srgbClr val="6F2F9F"/>
                          </a:fillRef>
                          <a:effectRef idx="0">
                            <a:scrgbClr r="0" g="0" b="0"/>
                          </a:effectRef>
                          <a:fontRef idx="none"/>
                        </wps:style>
                        <wps:bodyPr/>
                      </wps:wsp>
                      <wps:wsp>
                        <wps:cNvPr id="15" name="Shape 15"/>
                        <wps:cNvSpPr/>
                        <wps:spPr>
                          <a:xfrm>
                            <a:off x="0" y="10027920"/>
                            <a:ext cx="56515" cy="56515"/>
                          </a:xfrm>
                          <a:custGeom>
                            <a:avLst/>
                            <a:gdLst/>
                            <a:ahLst/>
                            <a:cxnLst/>
                            <a:rect l="0" t="0" r="0" b="0"/>
                            <a:pathLst>
                              <a:path w="56515" h="56515">
                                <a:moveTo>
                                  <a:pt x="0" y="0"/>
                                </a:moveTo>
                                <a:lnTo>
                                  <a:pt x="38100" y="0"/>
                                </a:lnTo>
                                <a:lnTo>
                                  <a:pt x="38100" y="18415"/>
                                </a:lnTo>
                                <a:lnTo>
                                  <a:pt x="56515" y="18415"/>
                                </a:lnTo>
                                <a:lnTo>
                                  <a:pt x="56515" y="56515"/>
                                </a:lnTo>
                                <a:lnTo>
                                  <a:pt x="0" y="56515"/>
                                </a:lnTo>
                                <a:lnTo>
                                  <a:pt x="0" y="0"/>
                                </a:lnTo>
                                <a:close/>
                              </a:path>
                            </a:pathLst>
                          </a:custGeom>
                          <a:ln w="0" cap="flat">
                            <a:round/>
                          </a:ln>
                        </wps:spPr>
                        <wps:style>
                          <a:lnRef idx="0">
                            <a:srgbClr val="000000">
                              <a:alpha val="0"/>
                            </a:srgbClr>
                          </a:lnRef>
                          <a:fillRef idx="1">
                            <a:srgbClr val="6F2F9F"/>
                          </a:fillRef>
                          <a:effectRef idx="0">
                            <a:scrgbClr r="0" g="0" b="0"/>
                          </a:effectRef>
                          <a:fontRef idx="none"/>
                        </wps:style>
                        <wps:bodyPr/>
                      </wps:wsp>
                      <wps:wsp>
                        <wps:cNvPr id="16" name="Shape 16"/>
                        <wps:cNvSpPr/>
                        <wps:spPr>
                          <a:xfrm>
                            <a:off x="56515" y="10065385"/>
                            <a:ext cx="6839585" cy="0"/>
                          </a:xfrm>
                          <a:custGeom>
                            <a:avLst/>
                            <a:gdLst/>
                            <a:ahLst/>
                            <a:cxnLst/>
                            <a:rect l="0" t="0" r="0" b="0"/>
                            <a:pathLst>
                              <a:path w="6839585">
                                <a:moveTo>
                                  <a:pt x="0" y="0"/>
                                </a:moveTo>
                                <a:lnTo>
                                  <a:pt x="6839585" y="0"/>
                                </a:lnTo>
                              </a:path>
                            </a:pathLst>
                          </a:custGeom>
                          <a:ln w="38100" cap="flat">
                            <a:round/>
                          </a:ln>
                        </wps:spPr>
                        <wps:style>
                          <a:lnRef idx="1">
                            <a:srgbClr val="6F2F9F"/>
                          </a:lnRef>
                          <a:fillRef idx="0">
                            <a:srgbClr val="000000">
                              <a:alpha val="0"/>
                            </a:srgbClr>
                          </a:fillRef>
                          <a:effectRef idx="0">
                            <a:scrgbClr r="0" g="0" b="0"/>
                          </a:effectRef>
                          <a:fontRef idx="none"/>
                        </wps:style>
                        <wps:bodyPr/>
                      </wps:wsp>
                      <wps:wsp>
                        <wps:cNvPr id="17" name="Shape 17"/>
                        <wps:cNvSpPr/>
                        <wps:spPr>
                          <a:xfrm>
                            <a:off x="56515" y="10032364"/>
                            <a:ext cx="6839585" cy="0"/>
                          </a:xfrm>
                          <a:custGeom>
                            <a:avLst/>
                            <a:gdLst/>
                            <a:ahLst/>
                            <a:cxnLst/>
                            <a:rect l="0" t="0" r="0" b="0"/>
                            <a:pathLst>
                              <a:path w="6839585">
                                <a:moveTo>
                                  <a:pt x="0" y="0"/>
                                </a:moveTo>
                                <a:lnTo>
                                  <a:pt x="6839585" y="0"/>
                                </a:lnTo>
                              </a:path>
                            </a:pathLst>
                          </a:custGeom>
                          <a:ln w="9144" cap="flat">
                            <a:round/>
                          </a:ln>
                        </wps:spPr>
                        <wps:style>
                          <a:lnRef idx="1">
                            <a:srgbClr val="6F2F9F"/>
                          </a:lnRef>
                          <a:fillRef idx="0">
                            <a:srgbClr val="000000">
                              <a:alpha val="0"/>
                            </a:srgbClr>
                          </a:fillRef>
                          <a:effectRef idx="0">
                            <a:scrgbClr r="0" g="0" b="0"/>
                          </a:effectRef>
                          <a:fontRef idx="none"/>
                        </wps:style>
                        <wps:bodyPr/>
                      </wps:wsp>
                      <wps:wsp>
                        <wps:cNvPr id="18" name="Shape 18"/>
                        <wps:cNvSpPr/>
                        <wps:spPr>
                          <a:xfrm>
                            <a:off x="6896100" y="10027920"/>
                            <a:ext cx="56515" cy="56515"/>
                          </a:xfrm>
                          <a:custGeom>
                            <a:avLst/>
                            <a:gdLst/>
                            <a:ahLst/>
                            <a:cxnLst/>
                            <a:rect l="0" t="0" r="0" b="0"/>
                            <a:pathLst>
                              <a:path w="56515" h="56515">
                                <a:moveTo>
                                  <a:pt x="18415" y="0"/>
                                </a:moveTo>
                                <a:lnTo>
                                  <a:pt x="56515" y="0"/>
                                </a:lnTo>
                                <a:lnTo>
                                  <a:pt x="56515" y="56515"/>
                                </a:lnTo>
                                <a:lnTo>
                                  <a:pt x="0" y="56515"/>
                                </a:lnTo>
                                <a:lnTo>
                                  <a:pt x="0" y="18415"/>
                                </a:lnTo>
                                <a:lnTo>
                                  <a:pt x="18415" y="18415"/>
                                </a:lnTo>
                                <a:lnTo>
                                  <a:pt x="18415" y="0"/>
                                </a:lnTo>
                                <a:close/>
                              </a:path>
                            </a:pathLst>
                          </a:custGeom>
                          <a:ln w="0" cap="flat">
                            <a:round/>
                          </a:ln>
                        </wps:spPr>
                        <wps:style>
                          <a:lnRef idx="0">
                            <a:srgbClr val="000000">
                              <a:alpha val="0"/>
                            </a:srgbClr>
                          </a:lnRef>
                          <a:fillRef idx="1">
                            <a:srgbClr val="6F2F9F"/>
                          </a:fillRef>
                          <a:effectRef idx="0">
                            <a:scrgbClr r="0" g="0" b="0"/>
                          </a:effectRef>
                          <a:fontRef idx="none"/>
                        </wps:style>
                        <wps:bodyPr/>
                      </wps:wsp>
                      <wps:wsp>
                        <wps:cNvPr id="19176" name="Shape 19176"/>
                        <wps:cNvSpPr/>
                        <wps:spPr>
                          <a:xfrm>
                            <a:off x="6896100" y="10027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6F2F9F"/>
                          </a:fillRef>
                          <a:effectRef idx="0">
                            <a:scrgbClr r="0" g="0" b="0"/>
                          </a:effectRef>
                          <a:fontRef idx="none"/>
                        </wps:style>
                        <wps:bodyPr/>
                      </wps:wsp>
                      <wps:wsp>
                        <wps:cNvPr id="20" name="Rectangle 20"/>
                        <wps:cNvSpPr/>
                        <wps:spPr>
                          <a:xfrm>
                            <a:off x="1755902" y="683387"/>
                            <a:ext cx="4569235" cy="481035"/>
                          </a:xfrm>
                          <a:prstGeom prst="rect">
                            <a:avLst/>
                          </a:prstGeom>
                          <a:ln>
                            <a:noFill/>
                          </a:ln>
                        </wps:spPr>
                        <wps:txbx>
                          <w:txbxContent>
                            <w:p w14:paraId="30290958" w14:textId="77777777" w:rsidR="00BD1FE7" w:rsidRDefault="0065604C">
                              <w:pPr>
                                <w:spacing w:after="160" w:line="259" w:lineRule="auto"/>
                                <w:ind w:left="0" w:right="0" w:firstLine="0"/>
                                <w:jc w:val="left"/>
                              </w:pPr>
                              <w:r>
                                <w:rPr>
                                  <w:b/>
                                  <w:color w:val="1F487C"/>
                                  <w:sz w:val="56"/>
                                </w:rPr>
                                <w:t>WATERPARK</w:t>
                              </w:r>
                              <w:r w:rsidR="00B64DFC">
                                <w:rPr>
                                  <w:b/>
                                  <w:color w:val="1F487C"/>
                                  <w:sz w:val="56"/>
                                </w:rPr>
                                <w:t xml:space="preserve"> COLLEGE</w:t>
                              </w:r>
                            </w:p>
                          </w:txbxContent>
                        </wps:txbx>
                        <wps:bodyPr horzOverflow="overflow" vert="horz" lIns="0" tIns="0" rIns="0" bIns="0" rtlCol="0">
                          <a:noAutofit/>
                        </wps:bodyPr>
                      </wps:wsp>
                      <wps:wsp>
                        <wps:cNvPr id="21" name="Rectangle 21"/>
                        <wps:cNvSpPr/>
                        <wps:spPr>
                          <a:xfrm>
                            <a:off x="5193538" y="683387"/>
                            <a:ext cx="106734" cy="481035"/>
                          </a:xfrm>
                          <a:prstGeom prst="rect">
                            <a:avLst/>
                          </a:prstGeom>
                          <a:ln>
                            <a:noFill/>
                          </a:ln>
                        </wps:spPr>
                        <wps:txbx>
                          <w:txbxContent>
                            <w:p w14:paraId="240ACA6A" w14:textId="77777777" w:rsidR="00BD1FE7" w:rsidRDefault="00B64DFC">
                              <w:pPr>
                                <w:spacing w:after="160" w:line="259" w:lineRule="auto"/>
                                <w:ind w:left="0" w:right="0" w:firstLine="0"/>
                                <w:jc w:val="left"/>
                              </w:pPr>
                              <w:r>
                                <w:rPr>
                                  <w:b/>
                                  <w:color w:val="000000"/>
                                  <w:sz w:val="56"/>
                                </w:rPr>
                                <w:t xml:space="preserve"> </w:t>
                              </w:r>
                            </w:p>
                          </w:txbxContent>
                        </wps:txbx>
                        <wps:bodyPr horzOverflow="overflow" vert="horz" lIns="0" tIns="0" rIns="0" bIns="0" rtlCol="0">
                          <a:noAutofit/>
                        </wps:bodyPr>
                      </wps:wsp>
                      <wps:wsp>
                        <wps:cNvPr id="22" name="Rectangle 22"/>
                        <wps:cNvSpPr/>
                        <wps:spPr>
                          <a:xfrm>
                            <a:off x="50292" y="1057529"/>
                            <a:ext cx="38021" cy="171355"/>
                          </a:xfrm>
                          <a:prstGeom prst="rect">
                            <a:avLst/>
                          </a:prstGeom>
                          <a:ln>
                            <a:noFill/>
                          </a:ln>
                        </wps:spPr>
                        <wps:txbx>
                          <w:txbxContent>
                            <w:p w14:paraId="31BF717F"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23" name="Rectangle 23"/>
                        <wps:cNvSpPr/>
                        <wps:spPr>
                          <a:xfrm>
                            <a:off x="50292" y="1212977"/>
                            <a:ext cx="38021" cy="171355"/>
                          </a:xfrm>
                          <a:prstGeom prst="rect">
                            <a:avLst/>
                          </a:prstGeom>
                          <a:ln>
                            <a:noFill/>
                          </a:ln>
                        </wps:spPr>
                        <wps:txbx>
                          <w:txbxContent>
                            <w:p w14:paraId="6545E5DD"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24" name="Rectangle 24"/>
                        <wps:cNvSpPr/>
                        <wps:spPr>
                          <a:xfrm>
                            <a:off x="50292" y="1366901"/>
                            <a:ext cx="38021" cy="171355"/>
                          </a:xfrm>
                          <a:prstGeom prst="rect">
                            <a:avLst/>
                          </a:prstGeom>
                          <a:ln>
                            <a:noFill/>
                          </a:ln>
                        </wps:spPr>
                        <wps:txbx>
                          <w:txbxContent>
                            <w:p w14:paraId="472A5AED"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25" name="Rectangle 25"/>
                        <wps:cNvSpPr/>
                        <wps:spPr>
                          <a:xfrm>
                            <a:off x="50292" y="1522349"/>
                            <a:ext cx="38021" cy="171355"/>
                          </a:xfrm>
                          <a:prstGeom prst="rect">
                            <a:avLst/>
                          </a:prstGeom>
                          <a:ln>
                            <a:noFill/>
                          </a:ln>
                        </wps:spPr>
                        <wps:txbx>
                          <w:txbxContent>
                            <w:p w14:paraId="737CE4C8"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26" name="Rectangle 26"/>
                        <wps:cNvSpPr/>
                        <wps:spPr>
                          <a:xfrm>
                            <a:off x="50292" y="1677797"/>
                            <a:ext cx="38021" cy="171355"/>
                          </a:xfrm>
                          <a:prstGeom prst="rect">
                            <a:avLst/>
                          </a:prstGeom>
                          <a:ln>
                            <a:noFill/>
                          </a:ln>
                        </wps:spPr>
                        <wps:txbx>
                          <w:txbxContent>
                            <w:p w14:paraId="548A6D4C"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27" name="Rectangle 27"/>
                        <wps:cNvSpPr/>
                        <wps:spPr>
                          <a:xfrm>
                            <a:off x="50292" y="1833246"/>
                            <a:ext cx="38021" cy="171355"/>
                          </a:xfrm>
                          <a:prstGeom prst="rect">
                            <a:avLst/>
                          </a:prstGeom>
                          <a:ln>
                            <a:noFill/>
                          </a:ln>
                        </wps:spPr>
                        <wps:txbx>
                          <w:txbxContent>
                            <w:p w14:paraId="71F1EDA5"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28" name="Rectangle 28"/>
                        <wps:cNvSpPr/>
                        <wps:spPr>
                          <a:xfrm>
                            <a:off x="50292" y="1987169"/>
                            <a:ext cx="38021" cy="171355"/>
                          </a:xfrm>
                          <a:prstGeom prst="rect">
                            <a:avLst/>
                          </a:prstGeom>
                          <a:ln>
                            <a:noFill/>
                          </a:ln>
                        </wps:spPr>
                        <wps:txbx>
                          <w:txbxContent>
                            <w:p w14:paraId="763DF065"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29" name="Rectangle 29"/>
                        <wps:cNvSpPr/>
                        <wps:spPr>
                          <a:xfrm>
                            <a:off x="50292" y="2142617"/>
                            <a:ext cx="38021" cy="171355"/>
                          </a:xfrm>
                          <a:prstGeom prst="rect">
                            <a:avLst/>
                          </a:prstGeom>
                          <a:ln>
                            <a:noFill/>
                          </a:ln>
                        </wps:spPr>
                        <wps:txbx>
                          <w:txbxContent>
                            <w:p w14:paraId="43618036"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0" name="Rectangle 30"/>
                        <wps:cNvSpPr/>
                        <wps:spPr>
                          <a:xfrm>
                            <a:off x="50292" y="2298065"/>
                            <a:ext cx="38021" cy="171355"/>
                          </a:xfrm>
                          <a:prstGeom prst="rect">
                            <a:avLst/>
                          </a:prstGeom>
                          <a:ln>
                            <a:noFill/>
                          </a:ln>
                        </wps:spPr>
                        <wps:txbx>
                          <w:txbxContent>
                            <w:p w14:paraId="6EEC99ED"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1" name="Rectangle 31"/>
                        <wps:cNvSpPr/>
                        <wps:spPr>
                          <a:xfrm>
                            <a:off x="50292" y="2447417"/>
                            <a:ext cx="32524" cy="146582"/>
                          </a:xfrm>
                          <a:prstGeom prst="rect">
                            <a:avLst/>
                          </a:prstGeom>
                          <a:ln>
                            <a:noFill/>
                          </a:ln>
                        </wps:spPr>
                        <wps:txbx>
                          <w:txbxContent>
                            <w:p w14:paraId="18886D7D" w14:textId="77777777" w:rsidR="00BD1FE7" w:rsidRDefault="00B64DFC">
                              <w:pPr>
                                <w:spacing w:after="160" w:line="259" w:lineRule="auto"/>
                                <w:ind w:left="0" w:right="0" w:firstLine="0"/>
                                <w:jc w:val="left"/>
                              </w:pPr>
                              <w:r>
                                <w:rPr>
                                  <w:b/>
                                  <w:color w:val="000000"/>
                                  <w:sz w:val="17"/>
                                </w:rPr>
                                <w:t xml:space="preserve"> </w:t>
                              </w:r>
                            </w:p>
                          </w:txbxContent>
                        </wps:txbx>
                        <wps:bodyPr horzOverflow="overflow" vert="horz" lIns="0" tIns="0" rIns="0" bIns="0" rtlCol="0">
                          <a:noAutofit/>
                        </wps:bodyPr>
                      </wps:wsp>
                      <wps:wsp>
                        <wps:cNvPr id="32" name="Rectangle 32"/>
                        <wps:cNvSpPr/>
                        <wps:spPr>
                          <a:xfrm>
                            <a:off x="50292" y="4409186"/>
                            <a:ext cx="38021" cy="171356"/>
                          </a:xfrm>
                          <a:prstGeom prst="rect">
                            <a:avLst/>
                          </a:prstGeom>
                          <a:ln>
                            <a:noFill/>
                          </a:ln>
                        </wps:spPr>
                        <wps:txbx>
                          <w:txbxContent>
                            <w:p w14:paraId="6E3104E2"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3" name="Rectangle 33"/>
                        <wps:cNvSpPr/>
                        <wps:spPr>
                          <a:xfrm>
                            <a:off x="50292" y="4564888"/>
                            <a:ext cx="38021" cy="171356"/>
                          </a:xfrm>
                          <a:prstGeom prst="rect">
                            <a:avLst/>
                          </a:prstGeom>
                          <a:ln>
                            <a:noFill/>
                          </a:ln>
                        </wps:spPr>
                        <wps:txbx>
                          <w:txbxContent>
                            <w:p w14:paraId="211BA528"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4" name="Rectangle 34"/>
                        <wps:cNvSpPr/>
                        <wps:spPr>
                          <a:xfrm>
                            <a:off x="50292" y="4720336"/>
                            <a:ext cx="38021" cy="171356"/>
                          </a:xfrm>
                          <a:prstGeom prst="rect">
                            <a:avLst/>
                          </a:prstGeom>
                          <a:ln>
                            <a:noFill/>
                          </a:ln>
                        </wps:spPr>
                        <wps:txbx>
                          <w:txbxContent>
                            <w:p w14:paraId="3B7B61DF"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5" name="Rectangle 35"/>
                        <wps:cNvSpPr/>
                        <wps:spPr>
                          <a:xfrm>
                            <a:off x="50292" y="4874260"/>
                            <a:ext cx="38021" cy="171356"/>
                          </a:xfrm>
                          <a:prstGeom prst="rect">
                            <a:avLst/>
                          </a:prstGeom>
                          <a:ln>
                            <a:noFill/>
                          </a:ln>
                        </wps:spPr>
                        <wps:txbx>
                          <w:txbxContent>
                            <w:p w14:paraId="013A4943"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6" name="Rectangle 36"/>
                        <wps:cNvSpPr/>
                        <wps:spPr>
                          <a:xfrm>
                            <a:off x="50292" y="5029708"/>
                            <a:ext cx="38021" cy="171356"/>
                          </a:xfrm>
                          <a:prstGeom prst="rect">
                            <a:avLst/>
                          </a:prstGeom>
                          <a:ln>
                            <a:noFill/>
                          </a:ln>
                        </wps:spPr>
                        <wps:txbx>
                          <w:txbxContent>
                            <w:p w14:paraId="46D4CCBB"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7" name="Rectangle 37"/>
                        <wps:cNvSpPr/>
                        <wps:spPr>
                          <a:xfrm>
                            <a:off x="50292" y="5185156"/>
                            <a:ext cx="38021" cy="171356"/>
                          </a:xfrm>
                          <a:prstGeom prst="rect">
                            <a:avLst/>
                          </a:prstGeom>
                          <a:ln>
                            <a:noFill/>
                          </a:ln>
                        </wps:spPr>
                        <wps:txbx>
                          <w:txbxContent>
                            <w:p w14:paraId="74FA6611" w14:textId="77777777" w:rsidR="00BD1FE7" w:rsidRDefault="00B64DFC">
                              <w:pPr>
                                <w:spacing w:after="160" w:line="259" w:lineRule="auto"/>
                                <w:ind w:left="0" w:right="0" w:firstLine="0"/>
                                <w:jc w:val="left"/>
                              </w:pPr>
                              <w:r>
                                <w:rPr>
                                  <w:b/>
                                  <w:color w:val="000000"/>
                                  <w:sz w:val="20"/>
                                </w:rPr>
                                <w:t xml:space="preserve"> </w:t>
                              </w:r>
                            </w:p>
                          </w:txbxContent>
                        </wps:txbx>
                        <wps:bodyPr horzOverflow="overflow" vert="horz" lIns="0" tIns="0" rIns="0" bIns="0" rtlCol="0">
                          <a:noAutofit/>
                        </wps:bodyPr>
                      </wps:wsp>
                      <wps:wsp>
                        <wps:cNvPr id="38" name="Rectangle 38"/>
                        <wps:cNvSpPr/>
                        <wps:spPr>
                          <a:xfrm>
                            <a:off x="50292" y="5340985"/>
                            <a:ext cx="42144" cy="189937"/>
                          </a:xfrm>
                          <a:prstGeom prst="rect">
                            <a:avLst/>
                          </a:prstGeom>
                          <a:ln>
                            <a:noFill/>
                          </a:ln>
                        </wps:spPr>
                        <wps:txbx>
                          <w:txbxContent>
                            <w:p w14:paraId="0D465A70" w14:textId="77777777" w:rsidR="00BD1FE7" w:rsidRDefault="00B64DFC">
                              <w:pPr>
                                <w:spacing w:after="160" w:line="259" w:lineRule="auto"/>
                                <w:ind w:left="0" w:right="0" w:firstLine="0"/>
                                <w:jc w:val="left"/>
                              </w:pPr>
                              <w:r>
                                <w:rPr>
                                  <w:b/>
                                  <w:color w:val="000000"/>
                                  <w:sz w:val="22"/>
                                </w:rPr>
                                <w:t xml:space="preserve"> </w:t>
                              </w:r>
                            </w:p>
                          </w:txbxContent>
                        </wps:txbx>
                        <wps:bodyPr horzOverflow="overflow" vert="horz" lIns="0" tIns="0" rIns="0" bIns="0" rtlCol="0">
                          <a:noAutofit/>
                        </wps:bodyPr>
                      </wps:wsp>
                      <wps:wsp>
                        <wps:cNvPr id="39" name="Rectangle 39"/>
                        <wps:cNvSpPr/>
                        <wps:spPr>
                          <a:xfrm>
                            <a:off x="2026031" y="5550154"/>
                            <a:ext cx="3955936" cy="448003"/>
                          </a:xfrm>
                          <a:prstGeom prst="rect">
                            <a:avLst/>
                          </a:prstGeom>
                          <a:ln>
                            <a:noFill/>
                          </a:ln>
                        </wps:spPr>
                        <wps:txbx>
                          <w:txbxContent>
                            <w:p w14:paraId="59D6DC4C" w14:textId="77777777" w:rsidR="00BD1FE7" w:rsidRDefault="00B64DFC">
                              <w:pPr>
                                <w:spacing w:after="160" w:line="259" w:lineRule="auto"/>
                                <w:ind w:left="0" w:right="0" w:firstLine="0"/>
                                <w:jc w:val="left"/>
                              </w:pPr>
                              <w:r>
                                <w:rPr>
                                  <w:b/>
                                  <w:color w:val="1F487C"/>
                                  <w:sz w:val="52"/>
                                </w:rPr>
                                <w:t xml:space="preserve">SECONDARY SCHOOL </w:t>
                              </w:r>
                            </w:p>
                          </w:txbxContent>
                        </wps:txbx>
                        <wps:bodyPr horzOverflow="overflow" vert="horz" lIns="0" tIns="0" rIns="0" bIns="0" rtlCol="0">
                          <a:noAutofit/>
                        </wps:bodyPr>
                      </wps:wsp>
                      <wps:wsp>
                        <wps:cNvPr id="40" name="Rectangle 40"/>
                        <wps:cNvSpPr/>
                        <wps:spPr>
                          <a:xfrm>
                            <a:off x="2044319" y="5954014"/>
                            <a:ext cx="3812548" cy="448003"/>
                          </a:xfrm>
                          <a:prstGeom prst="rect">
                            <a:avLst/>
                          </a:prstGeom>
                          <a:ln>
                            <a:noFill/>
                          </a:ln>
                        </wps:spPr>
                        <wps:txbx>
                          <w:txbxContent>
                            <w:p w14:paraId="5B2FC5E7" w14:textId="77777777" w:rsidR="00BD1FE7" w:rsidRDefault="00B64DFC">
                              <w:pPr>
                                <w:spacing w:after="160" w:line="259" w:lineRule="auto"/>
                                <w:ind w:left="0" w:right="0" w:firstLine="0"/>
                                <w:jc w:val="left"/>
                              </w:pPr>
                              <w:r>
                                <w:rPr>
                                  <w:b/>
                                  <w:color w:val="1F487C"/>
                                  <w:sz w:val="52"/>
                                </w:rPr>
                                <w:t>ASSESSMENT POLICY</w:t>
                              </w:r>
                            </w:p>
                          </w:txbxContent>
                        </wps:txbx>
                        <wps:bodyPr horzOverflow="overflow" vert="horz" lIns="0" tIns="0" rIns="0" bIns="0" rtlCol="0">
                          <a:noAutofit/>
                        </wps:bodyPr>
                      </wps:wsp>
                      <wps:wsp>
                        <wps:cNvPr id="41" name="Rectangle 41"/>
                        <wps:cNvSpPr/>
                        <wps:spPr>
                          <a:xfrm>
                            <a:off x="4910074" y="5954014"/>
                            <a:ext cx="99404" cy="448003"/>
                          </a:xfrm>
                          <a:prstGeom prst="rect">
                            <a:avLst/>
                          </a:prstGeom>
                          <a:ln>
                            <a:noFill/>
                          </a:ln>
                        </wps:spPr>
                        <wps:txbx>
                          <w:txbxContent>
                            <w:p w14:paraId="62494683" w14:textId="77777777" w:rsidR="00BD1FE7" w:rsidRDefault="00B64DFC">
                              <w:pPr>
                                <w:spacing w:after="160" w:line="259" w:lineRule="auto"/>
                                <w:ind w:left="0" w:right="0" w:firstLine="0"/>
                                <w:jc w:val="left"/>
                              </w:pPr>
                              <w:r>
                                <w:rPr>
                                  <w:b/>
                                  <w:color w:val="000000"/>
                                  <w:sz w:val="52"/>
                                </w:rPr>
                                <w:t xml:space="preserve"> </w:t>
                              </w:r>
                            </w:p>
                          </w:txbxContent>
                        </wps:txbx>
                        <wps:bodyPr horzOverflow="overflow" vert="horz" lIns="0" tIns="0" rIns="0" bIns="0" rtlCol="0">
                          <a:noAutofit/>
                        </wps:bodyPr>
                      </wps:wsp>
                      <wps:wsp>
                        <wps:cNvPr id="42" name="Rectangle 42"/>
                        <wps:cNvSpPr/>
                        <wps:spPr>
                          <a:xfrm>
                            <a:off x="50292" y="6356731"/>
                            <a:ext cx="99404" cy="448002"/>
                          </a:xfrm>
                          <a:prstGeom prst="rect">
                            <a:avLst/>
                          </a:prstGeom>
                          <a:ln>
                            <a:noFill/>
                          </a:ln>
                        </wps:spPr>
                        <wps:txbx>
                          <w:txbxContent>
                            <w:p w14:paraId="4A922265" w14:textId="77777777" w:rsidR="00BD1FE7" w:rsidRDefault="00B64DFC">
                              <w:pPr>
                                <w:spacing w:after="160" w:line="259" w:lineRule="auto"/>
                                <w:ind w:left="0" w:right="0" w:firstLine="0"/>
                                <w:jc w:val="left"/>
                              </w:pPr>
                              <w:r>
                                <w:rPr>
                                  <w:b/>
                                  <w:color w:val="000000"/>
                                  <w:sz w:val="52"/>
                                </w:rPr>
                                <w:t xml:space="preserve"> </w:t>
                              </w:r>
                            </w:p>
                          </w:txbxContent>
                        </wps:txbx>
                        <wps:bodyPr horzOverflow="overflow" vert="horz" lIns="0" tIns="0" rIns="0" bIns="0" rtlCol="0">
                          <a:noAutofit/>
                        </wps:bodyPr>
                      </wps:wsp>
                      <wps:wsp>
                        <wps:cNvPr id="43" name="Rectangle 43"/>
                        <wps:cNvSpPr/>
                        <wps:spPr>
                          <a:xfrm>
                            <a:off x="50292" y="6760591"/>
                            <a:ext cx="99404" cy="448003"/>
                          </a:xfrm>
                          <a:prstGeom prst="rect">
                            <a:avLst/>
                          </a:prstGeom>
                          <a:ln>
                            <a:noFill/>
                          </a:ln>
                        </wps:spPr>
                        <wps:txbx>
                          <w:txbxContent>
                            <w:p w14:paraId="69149661" w14:textId="77777777" w:rsidR="00BD1FE7" w:rsidRDefault="00B64DFC">
                              <w:pPr>
                                <w:spacing w:after="160" w:line="259" w:lineRule="auto"/>
                                <w:ind w:left="0" w:right="0" w:firstLine="0"/>
                                <w:jc w:val="left"/>
                              </w:pPr>
                              <w:r>
                                <w:rPr>
                                  <w:b/>
                                  <w:color w:val="000000"/>
                                  <w:sz w:val="52"/>
                                </w:rPr>
                                <w:t xml:space="preserve"> </w:t>
                              </w:r>
                            </w:p>
                          </w:txbxContent>
                        </wps:txbx>
                        <wps:bodyPr horzOverflow="overflow" vert="horz" lIns="0" tIns="0" rIns="0" bIns="0" rtlCol="0">
                          <a:noAutofit/>
                        </wps:bodyPr>
                      </wps:wsp>
                      <wps:wsp>
                        <wps:cNvPr id="44" name="Rectangle 44"/>
                        <wps:cNvSpPr/>
                        <wps:spPr>
                          <a:xfrm>
                            <a:off x="50292" y="7162927"/>
                            <a:ext cx="99404" cy="448002"/>
                          </a:xfrm>
                          <a:prstGeom prst="rect">
                            <a:avLst/>
                          </a:prstGeom>
                          <a:ln>
                            <a:noFill/>
                          </a:ln>
                        </wps:spPr>
                        <wps:txbx>
                          <w:txbxContent>
                            <w:p w14:paraId="24DE53F2" w14:textId="77777777" w:rsidR="00BD1FE7" w:rsidRDefault="00B64DFC">
                              <w:pPr>
                                <w:spacing w:after="160" w:line="259" w:lineRule="auto"/>
                                <w:ind w:left="0" w:right="0" w:firstLine="0"/>
                                <w:jc w:val="left"/>
                              </w:pPr>
                              <w:r>
                                <w:rPr>
                                  <w:b/>
                                  <w:color w:val="000000"/>
                                  <w:sz w:val="52"/>
                                </w:rPr>
                                <w:t xml:space="preserve"> </w:t>
                              </w:r>
                            </w:p>
                          </w:txbxContent>
                        </wps:txbx>
                        <wps:bodyPr horzOverflow="overflow" vert="horz" lIns="0" tIns="0" rIns="0" bIns="0" rtlCol="0">
                          <a:noAutofit/>
                        </wps:bodyPr>
                      </wps:wsp>
                      <wps:wsp>
                        <wps:cNvPr id="45" name="Rectangle 45"/>
                        <wps:cNvSpPr/>
                        <wps:spPr>
                          <a:xfrm>
                            <a:off x="50292" y="7598410"/>
                            <a:ext cx="135593" cy="611100"/>
                          </a:xfrm>
                          <a:prstGeom prst="rect">
                            <a:avLst/>
                          </a:prstGeom>
                          <a:ln>
                            <a:noFill/>
                          </a:ln>
                        </wps:spPr>
                        <wps:txbx>
                          <w:txbxContent>
                            <w:p w14:paraId="45AD39BF" w14:textId="77777777" w:rsidR="00BD1FE7" w:rsidRDefault="00B64DFC">
                              <w:pPr>
                                <w:spacing w:after="160" w:line="259" w:lineRule="auto"/>
                                <w:ind w:left="0" w:right="0" w:firstLine="0"/>
                                <w:jc w:val="left"/>
                              </w:pPr>
                              <w:r>
                                <w:rPr>
                                  <w:b/>
                                  <w:color w:val="000000"/>
                                  <w:sz w:val="71"/>
                                </w:rPr>
                                <w:t xml:space="preserve"> </w:t>
                              </w:r>
                            </w:p>
                          </w:txbxContent>
                        </wps:txbx>
                        <wps:bodyPr horzOverflow="overflow" vert="horz" lIns="0" tIns="0" rIns="0" bIns="0" rtlCol="0">
                          <a:noAutofit/>
                        </wps:bodyPr>
                      </wps:wsp>
                      <wps:wsp>
                        <wps:cNvPr id="46" name="Rectangle 46"/>
                        <wps:cNvSpPr/>
                        <wps:spPr>
                          <a:xfrm>
                            <a:off x="2696591" y="8103616"/>
                            <a:ext cx="2075364" cy="309679"/>
                          </a:xfrm>
                          <a:prstGeom prst="rect">
                            <a:avLst/>
                          </a:prstGeom>
                          <a:ln>
                            <a:noFill/>
                          </a:ln>
                        </wps:spPr>
                        <wps:txbx>
                          <w:txbxContent>
                            <w:p w14:paraId="413E9B1A" w14:textId="77777777" w:rsidR="00BD1FE7" w:rsidRDefault="00B64DFC">
                              <w:pPr>
                                <w:spacing w:after="160" w:line="259" w:lineRule="auto"/>
                                <w:ind w:left="0" w:right="0" w:firstLine="0"/>
                                <w:jc w:val="left"/>
                              </w:pPr>
                              <w:r>
                                <w:rPr>
                                  <w:b/>
                                  <w:color w:val="1F487C"/>
                                  <w:sz w:val="36"/>
                                </w:rPr>
                                <w:t>September 2019</w:t>
                              </w:r>
                            </w:p>
                          </w:txbxContent>
                        </wps:txbx>
                        <wps:bodyPr horzOverflow="overflow" vert="horz" lIns="0" tIns="0" rIns="0" bIns="0" rtlCol="0">
                          <a:noAutofit/>
                        </wps:bodyPr>
                      </wps:wsp>
                      <wps:wsp>
                        <wps:cNvPr id="47" name="Rectangle 47"/>
                        <wps:cNvSpPr/>
                        <wps:spPr>
                          <a:xfrm>
                            <a:off x="4257421" y="8103616"/>
                            <a:ext cx="68712" cy="309679"/>
                          </a:xfrm>
                          <a:prstGeom prst="rect">
                            <a:avLst/>
                          </a:prstGeom>
                          <a:ln>
                            <a:noFill/>
                          </a:ln>
                        </wps:spPr>
                        <wps:txbx>
                          <w:txbxContent>
                            <w:p w14:paraId="0363009A" w14:textId="77777777" w:rsidR="00BD1FE7" w:rsidRDefault="00B64DFC">
                              <w:pPr>
                                <w:spacing w:after="160" w:line="259" w:lineRule="auto"/>
                                <w:ind w:left="0" w:right="0" w:firstLine="0"/>
                                <w:jc w:val="left"/>
                              </w:pPr>
                              <w:r>
                                <w:rPr>
                                  <w:b/>
                                  <w:color w:val="000000"/>
                                  <w:sz w:val="36"/>
                                </w:rPr>
                                <w:t xml:space="preserve"> </w:t>
                              </w:r>
                            </w:p>
                          </w:txbxContent>
                        </wps:txbx>
                        <wps:bodyPr horzOverflow="overflow" vert="horz" lIns="0" tIns="0" rIns="0" bIns="0" rtlCol="0">
                          <a:noAutofit/>
                        </wps:bodyPr>
                      </wps:wsp>
                    </wpg:wgp>
                  </a:graphicData>
                </a:graphic>
              </wp:inline>
            </w:drawing>
          </mc:Choice>
          <mc:Fallback>
            <w:pict>
              <v:group id="Group 14671" o:spid="_x0000_s1026" style="width:547.45pt;height:794.05pt;mso-position-horizontal-relative:char;mso-position-vertical-relative:line" coordsize="69526,100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">
                <v:shape id="Shape 19173" o:spid="_x0000_s1027" style="position:absolute;width:565;height:381;visibility:visible;mso-wrap-style:square;v-text-anchor:top" coordsize="5651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" path="m,l56515,r,38100l,38100,,e" fillcolor="#6f2f9f" stroked="f" strokeweight="0">
                  <v:stroke miterlimit="83231f" joinstyle="miter"/>
                  <v:path arrowok="t" textboxrect="0,0,56515,38100"/>
                </v:shape>
                <v:shape id="Shape 7" o:spid="_x0000_s1028" style="position:absolute;left:565;top:190;width:68396;height:0;visibility:visible;mso-wrap-style:square;v-text-anchor:top" coordsize="6839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" path="m,l6839585,e" filled="f" strokecolor="#6f2f9f" strokeweight="3pt">
                  <v:path arrowok="t" textboxrect="0,0,6839585,0"/>
                </v:shape>
                <v:shape id="Shape 8" o:spid="_x0000_s1029" style="position:absolute;left:565;top:520;width:68396;height:0;visibility:visible;mso-wrap-style:square;v-text-anchor:top" coordsize="6839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" path="m,l6839585,e" filled="f" strokecolor="#6f2f9f" strokeweight=".72pt">
                  <v:path arrowok="t" textboxrect="0,0,6839585,0"/>
                </v:shape>
                <v:shape id="Shape 19174" o:spid="_x0000_s1030" style="position:absolute;left:68961;width:565;height:381;visibility:visible;mso-wrap-style:square;v-text-anchor:top" coordsize="5651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" path="m,l56515,r,38100l,38100,,e" fillcolor="#6f2f9f" stroked="f" strokeweight="0">
                  <v:path arrowok="t" textboxrect="0,0,56515,38100"/>
                </v:shape>
                <v:shape id="Shape 10" o:spid="_x0000_s1031" style="position:absolute;left:190;width:0;height:100279;visibility:visible;mso-wrap-style:square;v-text-anchor:top" coordsize="0,1002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" path="m,l,10027920e" filled="f" strokecolor="#6f2f9f" strokeweight="3pt">
                  <v:path arrowok="t" textboxrect="0,0,0,10027920"/>
                </v:shape>
                <v:shape id="Shape 11" o:spid="_x0000_s1032" style="position:absolute;left:520;top:469;width:0;height:99810;visibility:visible;mso-wrap-style:square;v-text-anchor:top" coordsize="0,998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" path="m,l,9980930e" filled="f" strokecolor="#6f2f9f" strokeweight=".72pt">
                  <v:path arrowok="t" textboxrect="0,0,0,9980930"/>
                </v:shape>
                <v:shape id="Shape 12" o:spid="_x0000_s1033" style="position:absolute;left:69335;width:0;height:100279;visibility:visible;mso-wrap-style:square;v-text-anchor:top" coordsize="0,1002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" path="m,l,10027920e" filled="f" strokecolor="#6f2f9f" strokeweight="3pt">
                  <v:path arrowok="t" textboxrect="0,0,0,10027920"/>
                </v:shape>
                <v:shape id="Shape 13" o:spid="_x0000_s1034" style="position:absolute;left:69005;top:469;width:0;height:99810;visibility:visible;mso-wrap-style:square;v-text-anchor:top" coordsize="0,998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" path="m,l,9980930e" filled="f" strokecolor="#6f2f9f" strokeweight=".72pt">
                  <v:path arrowok="t" textboxrect="0,0,0,9980930"/>
                </v:shape>
                <v:shape id="Shape 19175" o:spid="_x0000_s1035" style="position:absolute;left:469;top:100279;width:96;height:91;visibility:visible;mso-wrap-style:square;v-text-anchor:top" coordsize="95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" path="m,l9525,r,9144l,9144,,e" fillcolor="#6f2f9f" stroked="f" strokeweight="0">
                  <v:path arrowok="t" textboxrect="0,0,9525,9144"/>
                </v:shape>
                <v:shape id="Shape 15" o:spid="_x0000_s1036" style="position:absolute;top:100279;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" path="m,l38100,r,18415l56515,18415r,38100l,56515,,xe" fillcolor="#6f2f9f" stroked="f" strokeweight="0">
                  <v:path arrowok="t" textboxrect="0,0,56515,56515"/>
                </v:shape>
                <v:shape id="Shape 16" o:spid="_x0000_s1037" style="position:absolute;left:565;top:100653;width:68396;height:0;visibility:visible;mso-wrap-style:square;v-text-anchor:top" coordsize="6839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" path="m,l6839585,e" filled="f" strokecolor="#6f2f9f" strokeweight="3pt">
                  <v:path arrowok="t" textboxrect="0,0,6839585,0"/>
                </v:shape>
                <v:shape id="Shape 17" o:spid="_x0000_s1038" style="position:absolute;left:565;top:100323;width:68396;height:0;visibility:visible;mso-wrap-style:square;v-text-anchor:top" coordsize="6839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" path="m,l6839585,e" filled="f" strokecolor="#6f2f9f" strokeweight=".72pt">
                  <v:path arrowok="t" textboxrect="0,0,6839585,0"/>
                </v:shape>
                <v:shape id="Shape 18" o:spid="_x0000_s1039" style="position:absolute;left:68961;top:100279;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" path="m18415,l56515,r,56515l,56515,,18415r18415,l18415,xe" fillcolor="#6f2f9f" stroked="f" strokeweight="0">
                  <v:path arrowok="t" textboxrect="0,0,56515,56515"/>
                </v:shape>
                <v:shape id="Shape 19176" o:spid="_x0000_s1040" style="position:absolute;left:68961;top:1002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" path="m,l9144,r,9144l,9144,,e" fillcolor="#6f2f9f" stroked="f" strokeweight="0">
                  <v:path arrowok="t" textboxrect="0,0,9144,9144"/>
                </v:shape>
                <v:rect id="Rectangle 20" o:spid="_x0000_s1041" style="position:absolute;left:17559;top:6833;width:45692;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BD1FE7" w:rsidRDefault="0065604C">
                        <w:pPr>
                          <w:spacing w:after="160" w:line="259" w:lineRule="auto"/>
                          <w:ind w:left="0" w:right="0" w:firstLine="0"/>
                          <w:jc w:val="left"/>
                        </w:pPr>
                        <w:r>
                          <w:rPr>
                            <w:b/>
                            <w:color w:val="1F487C"/>
                            <w:sz w:val="56"/>
                          </w:rPr>
                          <w:t>WATERPARK</w:t>
                        </w:r>
                        <w:r w:rsidR="00B64DFC">
                          <w:rPr>
                            <w:b/>
                            <w:color w:val="1F487C"/>
                            <w:sz w:val="56"/>
                          </w:rPr>
                          <w:t xml:space="preserve"> COLLEGE</w:t>
                        </w:r>
                      </w:p>
                    </w:txbxContent>
                  </v:textbox>
                </v:rect>
                <v:rect id="Rectangle 21" o:spid="_x0000_s1042" style="position:absolute;left:51935;top:6833;width:1067;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BD1FE7" w:rsidRDefault="00B64DFC">
                        <w:pPr>
                          <w:spacing w:after="160" w:line="259" w:lineRule="auto"/>
                          <w:ind w:left="0" w:right="0" w:firstLine="0"/>
                          <w:jc w:val="left"/>
                        </w:pPr>
                        <w:r>
                          <w:rPr>
                            <w:b/>
                            <w:color w:val="000000"/>
                            <w:sz w:val="56"/>
                          </w:rPr>
                          <w:t xml:space="preserve"> </w:t>
                        </w:r>
                      </w:p>
                    </w:txbxContent>
                  </v:textbox>
                </v:rect>
                <v:rect id="Rectangle 22" o:spid="_x0000_s1043" style="position:absolute;left:502;top:10575;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23" o:spid="_x0000_s1044" style="position:absolute;left:502;top:1212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24" o:spid="_x0000_s1045" style="position:absolute;left:502;top:13669;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25" o:spid="_x0000_s1046" style="position:absolute;left:502;top:15223;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26" o:spid="_x0000_s1047" style="position:absolute;left:502;top:16777;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27" o:spid="_x0000_s1048" style="position:absolute;left:502;top:18332;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28" o:spid="_x0000_s1049" style="position:absolute;left:502;top:1987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29" o:spid="_x0000_s1050" style="position:absolute;left:502;top:21426;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0" o:spid="_x0000_s1051" style="position:absolute;left:502;top:2298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1" o:spid="_x0000_s1052" style="position:absolute;left:502;top:24474;width:326;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17"/>
                          </w:rPr>
                          <w:t xml:space="preserve"> </w:t>
                        </w:r>
                      </w:p>
                    </w:txbxContent>
                  </v:textbox>
                </v:rect>
                <v:rect id="Rectangle 32" o:spid="_x0000_s1053" style="position:absolute;left:502;top:4409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3" o:spid="_x0000_s1054" style="position:absolute;left:502;top:45648;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4" o:spid="_x0000_s1055" style="position:absolute;left:502;top:4720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5" o:spid="_x0000_s1056" style="position:absolute;left:502;top:48742;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6" o:spid="_x0000_s1057" style="position:absolute;left:502;top:50297;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7" o:spid="_x0000_s1058" style="position:absolute;left:502;top:51851;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20"/>
                          </w:rPr>
                          <w:t xml:space="preserve"> </w:t>
                        </w:r>
                      </w:p>
                    </w:txbxContent>
                  </v:textbox>
                </v:rect>
                <v:rect id="Rectangle 38" o:spid="_x0000_s1059" style="position:absolute;left:502;top:5340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BD1FE7" w:rsidRDefault="00B64DFC">
                        <w:pPr>
                          <w:spacing w:after="160" w:line="259" w:lineRule="auto"/>
                          <w:ind w:left="0" w:right="0" w:firstLine="0"/>
                          <w:jc w:val="left"/>
                        </w:pPr>
                        <w:r>
                          <w:rPr>
                            <w:b/>
                            <w:color w:val="000000"/>
                            <w:sz w:val="22"/>
                          </w:rPr>
                          <w:t xml:space="preserve"> </w:t>
                        </w:r>
                      </w:p>
                    </w:txbxContent>
                  </v:textbox>
                </v:rect>
                <v:rect id="Rectangle 39" o:spid="_x0000_s1060" style="position:absolute;left:20260;top:55501;width:39559;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1F487C"/>
                            <w:sz w:val="52"/>
                          </w:rPr>
                          <w:t xml:space="preserve">SECONDARY SCHOOL </w:t>
                        </w:r>
                      </w:p>
                    </w:txbxContent>
                  </v:textbox>
                </v:rect>
                <v:rect id="Rectangle 40" o:spid="_x0000_s1061" style="position:absolute;left:20443;top:59540;width:38125;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BD1FE7" w:rsidRDefault="00B64DFC">
                        <w:pPr>
                          <w:spacing w:after="160" w:line="259" w:lineRule="auto"/>
                          <w:ind w:left="0" w:right="0" w:firstLine="0"/>
                          <w:jc w:val="left"/>
                        </w:pPr>
                        <w:r>
                          <w:rPr>
                            <w:b/>
                            <w:color w:val="1F487C"/>
                            <w:sz w:val="52"/>
                          </w:rPr>
                          <w:t>ASSESSMENT POLICY</w:t>
                        </w:r>
                      </w:p>
                    </w:txbxContent>
                  </v:textbox>
                </v:rect>
                <v:rect id="Rectangle 41" o:spid="_x0000_s1062" style="position:absolute;left:49100;top:59540;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52"/>
                          </w:rPr>
                          <w:t xml:space="preserve"> </w:t>
                        </w:r>
                      </w:p>
                    </w:txbxContent>
                  </v:textbox>
                </v:rect>
                <v:rect id="Rectangle 42" o:spid="_x0000_s1063" style="position:absolute;left:502;top:63567;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52"/>
                          </w:rPr>
                          <w:t xml:space="preserve"> </w:t>
                        </w:r>
                      </w:p>
                    </w:txbxContent>
                  </v:textbox>
                </v:rect>
                <v:rect id="Rectangle 43" o:spid="_x0000_s1064" style="position:absolute;left:502;top:67605;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52"/>
                          </w:rPr>
                          <w:t xml:space="preserve"> </w:t>
                        </w:r>
                      </w:p>
                    </w:txbxContent>
                  </v:textbox>
                </v:rect>
                <v:rect id="Rectangle 44" o:spid="_x0000_s1065" style="position:absolute;left:502;top:71629;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BD1FE7" w:rsidRDefault="00B64DFC">
                        <w:pPr>
                          <w:spacing w:after="160" w:line="259" w:lineRule="auto"/>
                          <w:ind w:left="0" w:right="0" w:firstLine="0"/>
                          <w:jc w:val="left"/>
                        </w:pPr>
                        <w:r>
                          <w:rPr>
                            <w:b/>
                            <w:color w:val="000000"/>
                            <w:sz w:val="52"/>
                          </w:rPr>
                          <w:t xml:space="preserve"> </w:t>
                        </w:r>
                      </w:p>
                    </w:txbxContent>
                  </v:textbox>
                </v:rect>
                <v:rect id="Rectangle 45" o:spid="_x0000_s1066" style="position:absolute;left:502;top:75984;width:1356;height:6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71"/>
                          </w:rPr>
                          <w:t xml:space="preserve"> </w:t>
                        </w:r>
                      </w:p>
                    </w:txbxContent>
                  </v:textbox>
                </v:rect>
                <v:rect id="Rectangle 46" o:spid="_x0000_s1067" style="position:absolute;left:26965;top:81036;width:20754;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1F487C"/>
                            <w:sz w:val="36"/>
                          </w:rPr>
                          <w:t>September 2019</w:t>
                        </w:r>
                      </w:p>
                    </w:txbxContent>
                  </v:textbox>
                </v:rect>
                <v:rect id="Rectangle 47" o:spid="_x0000_s1068" style="position:absolute;left:42574;top:81036;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BD1FE7" w:rsidRDefault="00B64DFC">
                        <w:pPr>
                          <w:spacing w:after="160" w:line="259" w:lineRule="auto"/>
                          <w:ind w:left="0" w:right="0" w:firstLine="0"/>
                          <w:jc w:val="left"/>
                        </w:pPr>
                        <w:r>
                          <w:rPr>
                            <w:b/>
                            <w:color w:val="000000"/>
                            <w:sz w:val="36"/>
                          </w:rPr>
                          <w:t xml:space="preserve"> </w:t>
                        </w:r>
                      </w:p>
                    </w:txbxContent>
                  </v:textbox>
                </v:rect>
                <w10:anchorlock/>
              </v:group>
            </w:pict>
          </mc:Fallback>
        </mc:AlternateContent>
      </w:r>
    </w:p>
    <w:p w14:paraId="0D95F24F" w14:textId="77777777" w:rsidR="00BD1FE7" w:rsidRDefault="00B64DFC">
      <w:pPr>
        <w:spacing w:after="0" w:line="259" w:lineRule="auto"/>
        <w:ind w:left="0" w:right="1694" w:firstLine="0"/>
        <w:jc w:val="right"/>
      </w:pPr>
      <w:r>
        <w:rPr>
          <w:b/>
          <w:color w:val="1F487C"/>
          <w:sz w:val="40"/>
        </w:rPr>
        <w:lastRenderedPageBreak/>
        <w:t>SECONDARY SCHOOL ASSESSMENT POLICY</w:t>
      </w:r>
      <w:r>
        <w:rPr>
          <w:b/>
          <w:color w:val="000000"/>
          <w:sz w:val="40"/>
        </w:rPr>
        <w:t xml:space="preserve"> </w:t>
      </w:r>
    </w:p>
    <w:p w14:paraId="4C7D6DCE" w14:textId="77777777" w:rsidR="00BD1FE7" w:rsidRDefault="00B64DFC">
      <w:pPr>
        <w:spacing w:after="66" w:line="259" w:lineRule="auto"/>
        <w:ind w:left="0" w:right="0" w:firstLine="0"/>
        <w:jc w:val="left"/>
      </w:pPr>
      <w:r>
        <w:rPr>
          <w:b/>
          <w:color w:val="000000"/>
          <w:sz w:val="20"/>
        </w:rPr>
        <w:t xml:space="preserve"> </w:t>
      </w:r>
    </w:p>
    <w:p w14:paraId="02EA5F04" w14:textId="77777777" w:rsidR="00BD1FE7" w:rsidRDefault="00B64DFC">
      <w:pPr>
        <w:spacing w:after="0" w:line="259" w:lineRule="auto"/>
        <w:ind w:left="0" w:right="104" w:firstLine="0"/>
        <w:jc w:val="left"/>
      </w:pPr>
      <w:r>
        <w:rPr>
          <w:b/>
          <w:color w:val="000000"/>
          <w:sz w:val="29"/>
        </w:rPr>
        <w:t xml:space="preserve"> </w:t>
      </w:r>
    </w:p>
    <w:tbl>
      <w:tblPr>
        <w:tblStyle w:val="TableGrid"/>
        <w:tblW w:w="10383" w:type="dxa"/>
        <w:tblInd w:w="130" w:type="dxa"/>
        <w:tblCellMar>
          <w:top w:w="8" w:type="dxa"/>
          <w:left w:w="4" w:type="dxa"/>
          <w:right w:w="93" w:type="dxa"/>
        </w:tblCellMar>
        <w:tblLook w:val="04A0" w:firstRow="1" w:lastRow="0" w:firstColumn="1" w:lastColumn="0" w:noHBand="0" w:noVBand="1"/>
      </w:tblPr>
      <w:tblGrid>
        <w:gridCol w:w="12"/>
        <w:gridCol w:w="10359"/>
        <w:gridCol w:w="12"/>
      </w:tblGrid>
      <w:tr w:rsidR="00BD1FE7" w14:paraId="2D36D713" w14:textId="77777777">
        <w:trPr>
          <w:gridAfter w:val="1"/>
          <w:wAfter w:w="12" w:type="dxa"/>
          <w:trHeight w:val="887"/>
        </w:trPr>
        <w:tc>
          <w:tcPr>
            <w:tcW w:w="10383" w:type="dxa"/>
            <w:gridSpan w:val="2"/>
            <w:tcBorders>
              <w:top w:val="single" w:sz="3" w:space="0" w:color="1F487C"/>
              <w:left w:val="single" w:sz="3" w:space="0" w:color="1F487C"/>
              <w:bottom w:val="single" w:sz="4" w:space="0" w:color="000000"/>
              <w:right w:val="single" w:sz="3" w:space="0" w:color="1F487C"/>
            </w:tcBorders>
            <w:shd w:val="clear" w:color="auto" w:fill="CCCCCC"/>
          </w:tcPr>
          <w:p w14:paraId="744BD47F" w14:textId="77777777" w:rsidR="00BD1FE7" w:rsidRDefault="00B64DFC">
            <w:pPr>
              <w:spacing w:after="0" w:line="259" w:lineRule="auto"/>
              <w:ind w:left="0" w:right="0" w:firstLine="0"/>
              <w:jc w:val="left"/>
            </w:pPr>
            <w:r>
              <w:rPr>
                <w:b/>
                <w:color w:val="000000"/>
                <w:sz w:val="23"/>
              </w:rPr>
              <w:t xml:space="preserve"> </w:t>
            </w:r>
          </w:p>
          <w:p w14:paraId="1C240740" w14:textId="77777777" w:rsidR="00BD1FE7" w:rsidRDefault="00B64DFC">
            <w:pPr>
              <w:spacing w:after="0" w:line="259" w:lineRule="auto"/>
              <w:ind w:left="83" w:right="0" w:firstLine="0"/>
              <w:jc w:val="center"/>
            </w:pPr>
            <w:r>
              <w:rPr>
                <w:b/>
                <w:color w:val="1F487C"/>
              </w:rPr>
              <w:t>How this policy relates to the College’s Mission, Philosophy and Objectives</w:t>
            </w:r>
            <w:r>
              <w:rPr>
                <w:b/>
                <w:color w:val="000000"/>
              </w:rPr>
              <w:t xml:space="preserve"> </w:t>
            </w:r>
          </w:p>
        </w:tc>
      </w:tr>
      <w:tr w:rsidR="00BD1FE7" w14:paraId="15A5C632" w14:textId="77777777">
        <w:trPr>
          <w:gridAfter w:val="1"/>
          <w:wAfter w:w="12" w:type="dxa"/>
          <w:trHeight w:val="2918"/>
        </w:trPr>
        <w:tc>
          <w:tcPr>
            <w:tcW w:w="10383" w:type="dxa"/>
            <w:gridSpan w:val="2"/>
            <w:tcBorders>
              <w:top w:val="single" w:sz="4" w:space="0" w:color="000000"/>
              <w:left w:val="single" w:sz="3" w:space="0" w:color="1F487C"/>
              <w:bottom w:val="single" w:sz="4" w:space="0" w:color="000000"/>
              <w:right w:val="single" w:sz="3" w:space="0" w:color="1F487C"/>
            </w:tcBorders>
          </w:tcPr>
          <w:p w14:paraId="2BE5CFEA" w14:textId="77777777" w:rsidR="00BD1FE7" w:rsidRDefault="00B64DFC">
            <w:pPr>
              <w:spacing w:after="0" w:line="259" w:lineRule="auto"/>
              <w:ind w:left="0" w:right="0" w:firstLine="0"/>
              <w:jc w:val="left"/>
            </w:pPr>
            <w:r>
              <w:rPr>
                <w:b/>
                <w:color w:val="000000"/>
              </w:rPr>
              <w:t xml:space="preserve"> </w:t>
            </w:r>
          </w:p>
          <w:p w14:paraId="2A661FF2" w14:textId="77777777" w:rsidR="00BD1FE7" w:rsidRDefault="00B64DFC">
            <w:pPr>
              <w:spacing w:after="0" w:line="259" w:lineRule="auto"/>
              <w:ind w:left="0" w:right="0" w:firstLine="0"/>
              <w:jc w:val="left"/>
            </w:pPr>
            <w:r>
              <w:rPr>
                <w:b/>
                <w:color w:val="000000"/>
                <w:sz w:val="22"/>
              </w:rPr>
              <w:t xml:space="preserve"> </w:t>
            </w:r>
          </w:p>
          <w:p w14:paraId="2AE45BE2" w14:textId="77777777" w:rsidR="00BD1FE7" w:rsidRDefault="00B64DFC">
            <w:pPr>
              <w:spacing w:after="0" w:line="259" w:lineRule="auto"/>
              <w:ind w:left="96" w:right="0" w:firstLine="0"/>
              <w:jc w:val="left"/>
            </w:pPr>
            <w:r>
              <w:rPr>
                <w:color w:val="1F487C"/>
              </w:rPr>
              <w:t xml:space="preserve">As our College mission is to </w:t>
            </w:r>
            <w:proofErr w:type="gramStart"/>
            <w:r>
              <w:rPr>
                <w:color w:val="1F487C"/>
              </w:rPr>
              <w:t>“ offer</w:t>
            </w:r>
            <w:proofErr w:type="gramEnd"/>
            <w:r>
              <w:rPr>
                <w:color w:val="1F487C"/>
              </w:rPr>
              <w:t xml:space="preserve"> a high-quality, wide-ranging, modern and challenging educational experience to all our students in an environment, conducive to the development of their academic, social, sporting, civic and spiritual potential” it is important therefore to reflect on all our activities, practices, procedures, facilities and attitudes with a view to continuous improvement. Assessment in its widest sense includes all evaluations of student achievements in curricular and co-curricular activities in order to improve learning and teaching.</w:t>
            </w:r>
            <w:r>
              <w:rPr>
                <w:color w:val="000000"/>
              </w:rPr>
              <w:t xml:space="preserve"> </w:t>
            </w:r>
          </w:p>
        </w:tc>
      </w:tr>
      <w:tr w:rsidR="00BD1FE7" w14:paraId="697E4447" w14:textId="77777777">
        <w:trPr>
          <w:gridAfter w:val="1"/>
          <w:wAfter w:w="12" w:type="dxa"/>
          <w:trHeight w:val="887"/>
        </w:trPr>
        <w:tc>
          <w:tcPr>
            <w:tcW w:w="10383" w:type="dxa"/>
            <w:gridSpan w:val="2"/>
            <w:tcBorders>
              <w:top w:val="single" w:sz="4" w:space="0" w:color="000000"/>
              <w:left w:val="single" w:sz="3" w:space="0" w:color="1F487C"/>
              <w:bottom w:val="single" w:sz="3" w:space="0" w:color="1F487C"/>
              <w:right w:val="single" w:sz="3" w:space="0" w:color="1F487C"/>
            </w:tcBorders>
            <w:shd w:val="clear" w:color="auto" w:fill="CCCCCC"/>
          </w:tcPr>
          <w:p w14:paraId="13B11E85" w14:textId="77777777" w:rsidR="00BD1FE7" w:rsidRDefault="00B64DFC">
            <w:pPr>
              <w:spacing w:after="0" w:line="259" w:lineRule="auto"/>
              <w:ind w:left="0" w:right="0" w:firstLine="0"/>
              <w:jc w:val="left"/>
            </w:pPr>
            <w:r>
              <w:rPr>
                <w:b/>
                <w:color w:val="000000"/>
              </w:rPr>
              <w:t xml:space="preserve"> </w:t>
            </w:r>
          </w:p>
          <w:p w14:paraId="0CEC8A31" w14:textId="77777777" w:rsidR="00BD1FE7" w:rsidRDefault="00B64DFC">
            <w:pPr>
              <w:spacing w:after="0" w:line="259" w:lineRule="auto"/>
              <w:ind w:left="99" w:right="0" w:firstLine="0"/>
              <w:jc w:val="center"/>
            </w:pPr>
            <w:r>
              <w:rPr>
                <w:b/>
                <w:color w:val="1F487C"/>
              </w:rPr>
              <w:t>Rationale</w:t>
            </w:r>
            <w:r>
              <w:rPr>
                <w:b/>
                <w:color w:val="000000"/>
              </w:rPr>
              <w:t xml:space="preserve"> </w:t>
            </w:r>
          </w:p>
        </w:tc>
      </w:tr>
      <w:tr w:rsidR="00BD1FE7" w14:paraId="38F623E7" w14:textId="77777777">
        <w:trPr>
          <w:gridAfter w:val="1"/>
          <w:wAfter w:w="12" w:type="dxa"/>
          <w:trHeight w:val="7921"/>
        </w:trPr>
        <w:tc>
          <w:tcPr>
            <w:tcW w:w="10383" w:type="dxa"/>
            <w:gridSpan w:val="2"/>
            <w:tcBorders>
              <w:top w:val="single" w:sz="3" w:space="0" w:color="1F487C"/>
              <w:left w:val="single" w:sz="3" w:space="0" w:color="1F487C"/>
              <w:bottom w:val="single" w:sz="4" w:space="0" w:color="000000"/>
              <w:right w:val="single" w:sz="3" w:space="0" w:color="1F487C"/>
            </w:tcBorders>
          </w:tcPr>
          <w:p w14:paraId="2C0E46C3" w14:textId="77777777" w:rsidR="00BD1FE7" w:rsidRDefault="00B64DFC">
            <w:pPr>
              <w:spacing w:after="0" w:line="259" w:lineRule="auto"/>
              <w:ind w:left="0" w:right="0" w:firstLine="0"/>
              <w:jc w:val="left"/>
            </w:pPr>
            <w:r>
              <w:rPr>
                <w:b/>
                <w:color w:val="000000"/>
                <w:sz w:val="23"/>
              </w:rPr>
              <w:t xml:space="preserve"> </w:t>
            </w:r>
          </w:p>
          <w:p w14:paraId="3ABD810E" w14:textId="77777777" w:rsidR="00BD1FE7" w:rsidRDefault="00B64DFC">
            <w:pPr>
              <w:spacing w:after="0" w:line="241" w:lineRule="auto"/>
              <w:ind w:left="96" w:right="25" w:firstLine="0"/>
              <w:jc w:val="left"/>
            </w:pPr>
            <w:r>
              <w:rPr>
                <w:color w:val="1F487C"/>
              </w:rPr>
              <w:t>Assessment in</w:t>
            </w:r>
            <w:r w:rsidR="0065604C">
              <w:rPr>
                <w:color w:val="1F487C"/>
              </w:rPr>
              <w:t xml:space="preserve"> Waterpark College </w:t>
            </w:r>
            <w:r>
              <w:rPr>
                <w:color w:val="1F487C"/>
              </w:rPr>
              <w:t xml:space="preserve">is an integral part of the teaching and learning process as it provides valuable information to the student, the teacher and the parent. Learning at </w:t>
            </w:r>
            <w:r w:rsidR="0065604C">
              <w:rPr>
                <w:color w:val="1F487C"/>
              </w:rPr>
              <w:t xml:space="preserve">Waterpark </w:t>
            </w:r>
            <w:r>
              <w:rPr>
                <w:color w:val="1F487C"/>
              </w:rPr>
              <w:t>College is very well supported: students are aware of what they are trying to achieve and through effective assessment they can gain a clearer insight into what they have achieved and where they can improve.</w:t>
            </w:r>
            <w:r>
              <w:rPr>
                <w:color w:val="000000"/>
              </w:rPr>
              <w:t xml:space="preserve"> </w:t>
            </w:r>
            <w:r>
              <w:rPr>
                <w:color w:val="1F487C"/>
              </w:rPr>
              <w:t>The College acknowledges that all forms of assessment should have a positive impact on students’ attitudes, motivation and self</w:t>
            </w:r>
            <w:r w:rsidR="0065604C">
              <w:rPr>
                <w:color w:val="1F487C"/>
              </w:rPr>
              <w:t>-</w:t>
            </w:r>
            <w:r>
              <w:rPr>
                <w:color w:val="1F487C"/>
              </w:rPr>
              <w:t>esteem and that students should have the opportunity to respond to guidance they have received.</w:t>
            </w:r>
            <w:r>
              <w:rPr>
                <w:color w:val="000000"/>
              </w:rPr>
              <w:t xml:space="preserve"> </w:t>
            </w:r>
          </w:p>
          <w:p w14:paraId="130CC43D" w14:textId="77777777" w:rsidR="00BD1FE7" w:rsidRDefault="00B64DFC">
            <w:pPr>
              <w:spacing w:after="0" w:line="240" w:lineRule="auto"/>
              <w:ind w:left="96" w:right="0" w:firstLine="0"/>
              <w:jc w:val="left"/>
            </w:pPr>
            <w:r>
              <w:rPr>
                <w:color w:val="1F487C"/>
              </w:rPr>
              <w:t>Teachers use assessment to set tasks which are well matched to the abilities of their students. Students are involved in the process of assessment by taking responsibility for their own learning, developing their ability to be self</w:t>
            </w:r>
            <w:r w:rsidR="0065604C">
              <w:rPr>
                <w:color w:val="1F487C"/>
              </w:rPr>
              <w:t>-</w:t>
            </w:r>
            <w:r>
              <w:rPr>
                <w:color w:val="1F487C"/>
              </w:rPr>
              <w:t>critical and setting targets for their subsequent work.</w:t>
            </w:r>
            <w:r>
              <w:rPr>
                <w:color w:val="000000"/>
              </w:rPr>
              <w:t xml:space="preserve"> </w:t>
            </w:r>
          </w:p>
          <w:p w14:paraId="6BD11CF1" w14:textId="77777777" w:rsidR="00BD1FE7" w:rsidRDefault="00B64DFC">
            <w:pPr>
              <w:spacing w:after="0" w:line="259" w:lineRule="auto"/>
              <w:ind w:left="0" w:right="0" w:firstLine="0"/>
              <w:jc w:val="left"/>
            </w:pPr>
            <w:r>
              <w:rPr>
                <w:b/>
                <w:color w:val="000000"/>
                <w:sz w:val="23"/>
              </w:rPr>
              <w:t xml:space="preserve"> </w:t>
            </w:r>
          </w:p>
          <w:p w14:paraId="50504003" w14:textId="77777777" w:rsidR="00BD1FE7" w:rsidRDefault="00B64DFC">
            <w:pPr>
              <w:spacing w:after="0" w:line="242" w:lineRule="auto"/>
              <w:ind w:left="96" w:right="0" w:firstLine="0"/>
              <w:jc w:val="left"/>
            </w:pPr>
            <w:r>
              <w:rPr>
                <w:color w:val="1F487C"/>
              </w:rPr>
              <w:t>Each student is assessed as part of an ongoing process based upon their homework, tests, assignments, projects and other forms of school work.</w:t>
            </w:r>
            <w:r>
              <w:rPr>
                <w:color w:val="000000"/>
              </w:rPr>
              <w:t xml:space="preserve"> </w:t>
            </w:r>
          </w:p>
          <w:p w14:paraId="31B493AC" w14:textId="77777777" w:rsidR="00BD1FE7" w:rsidRDefault="00B64DFC">
            <w:pPr>
              <w:spacing w:after="0" w:line="259" w:lineRule="auto"/>
              <w:ind w:left="0" w:right="0" w:firstLine="0"/>
              <w:jc w:val="left"/>
            </w:pPr>
            <w:r>
              <w:rPr>
                <w:b/>
                <w:color w:val="000000"/>
              </w:rPr>
              <w:t xml:space="preserve"> </w:t>
            </w:r>
          </w:p>
          <w:p w14:paraId="77920C7E" w14:textId="77777777" w:rsidR="00BD1FE7" w:rsidRPr="0065604C" w:rsidRDefault="00B64DFC" w:rsidP="0065604C">
            <w:pPr>
              <w:spacing w:after="0" w:line="259" w:lineRule="auto"/>
              <w:ind w:left="96" w:right="0" w:firstLine="0"/>
              <w:jc w:val="left"/>
              <w:rPr>
                <w:color w:val="1F487C"/>
              </w:rPr>
            </w:pPr>
            <w:r>
              <w:rPr>
                <w:color w:val="1F487C"/>
              </w:rPr>
              <w:t>A record of these results is kept by the teacher.</w:t>
            </w:r>
            <w:r>
              <w:rPr>
                <w:color w:val="000000"/>
              </w:rPr>
              <w:t xml:space="preserve"> </w:t>
            </w:r>
          </w:p>
        </w:tc>
      </w:tr>
      <w:tr w:rsidR="00BD1FE7" w14:paraId="03E3F9EF" w14:textId="77777777">
        <w:trPr>
          <w:gridBefore w:val="1"/>
          <w:wBefore w:w="12" w:type="dxa"/>
          <w:trHeight w:val="886"/>
        </w:trPr>
        <w:tc>
          <w:tcPr>
            <w:tcW w:w="10383" w:type="dxa"/>
            <w:gridSpan w:val="2"/>
            <w:tcBorders>
              <w:top w:val="single" w:sz="4" w:space="0" w:color="000000"/>
              <w:left w:val="single" w:sz="3" w:space="0" w:color="1F487C"/>
              <w:bottom w:val="single" w:sz="4" w:space="0" w:color="000000"/>
              <w:right w:val="single" w:sz="3" w:space="0" w:color="1F487C"/>
            </w:tcBorders>
            <w:shd w:val="clear" w:color="auto" w:fill="CCCCCC"/>
          </w:tcPr>
          <w:p w14:paraId="55CC1E92" w14:textId="77777777" w:rsidR="00BD1FE7" w:rsidRDefault="00B64DFC">
            <w:pPr>
              <w:spacing w:after="0" w:line="259" w:lineRule="auto"/>
              <w:ind w:left="0" w:right="0" w:firstLine="0"/>
              <w:jc w:val="left"/>
            </w:pPr>
            <w:r>
              <w:rPr>
                <w:b/>
                <w:color w:val="000000"/>
                <w:sz w:val="23"/>
              </w:rPr>
              <w:t xml:space="preserve"> </w:t>
            </w:r>
          </w:p>
          <w:p w14:paraId="12BDB616" w14:textId="77777777" w:rsidR="0065604C" w:rsidRDefault="0065604C">
            <w:pPr>
              <w:spacing w:after="0" w:line="259" w:lineRule="auto"/>
              <w:ind w:left="122" w:right="0" w:firstLine="0"/>
              <w:jc w:val="center"/>
              <w:rPr>
                <w:b/>
                <w:color w:val="1F487C"/>
              </w:rPr>
            </w:pPr>
          </w:p>
          <w:p w14:paraId="12FF24D0" w14:textId="77777777" w:rsidR="0065604C" w:rsidRDefault="0065604C">
            <w:pPr>
              <w:spacing w:after="0" w:line="259" w:lineRule="auto"/>
              <w:ind w:left="122" w:right="0" w:firstLine="0"/>
              <w:jc w:val="center"/>
              <w:rPr>
                <w:b/>
                <w:color w:val="1F487C"/>
              </w:rPr>
            </w:pPr>
          </w:p>
          <w:p w14:paraId="61340997" w14:textId="77777777" w:rsidR="0065604C" w:rsidRDefault="0065604C">
            <w:pPr>
              <w:spacing w:after="0" w:line="259" w:lineRule="auto"/>
              <w:ind w:left="122" w:right="0" w:firstLine="0"/>
              <w:jc w:val="center"/>
              <w:rPr>
                <w:b/>
                <w:color w:val="1F487C"/>
              </w:rPr>
            </w:pPr>
          </w:p>
          <w:p w14:paraId="2460D161" w14:textId="77777777" w:rsidR="0065604C" w:rsidRDefault="0065604C">
            <w:pPr>
              <w:spacing w:after="0" w:line="259" w:lineRule="auto"/>
              <w:ind w:left="122" w:right="0" w:firstLine="0"/>
              <w:jc w:val="center"/>
              <w:rPr>
                <w:b/>
                <w:color w:val="1F487C"/>
              </w:rPr>
            </w:pPr>
          </w:p>
          <w:p w14:paraId="314D42D1" w14:textId="77777777" w:rsidR="0065604C" w:rsidRDefault="0065604C">
            <w:pPr>
              <w:spacing w:after="0" w:line="259" w:lineRule="auto"/>
              <w:ind w:left="122" w:right="0" w:firstLine="0"/>
              <w:jc w:val="center"/>
              <w:rPr>
                <w:b/>
                <w:color w:val="1F487C"/>
              </w:rPr>
            </w:pPr>
          </w:p>
          <w:p w14:paraId="7C0917D3" w14:textId="77777777" w:rsidR="00BD1FE7" w:rsidRDefault="00B64DFC">
            <w:pPr>
              <w:spacing w:after="0" w:line="259" w:lineRule="auto"/>
              <w:ind w:left="122" w:right="0" w:firstLine="0"/>
              <w:jc w:val="center"/>
            </w:pPr>
            <w:r>
              <w:rPr>
                <w:b/>
                <w:color w:val="1F487C"/>
              </w:rPr>
              <w:lastRenderedPageBreak/>
              <w:t>Objectives</w:t>
            </w:r>
            <w:r>
              <w:rPr>
                <w:b/>
                <w:color w:val="000000"/>
              </w:rPr>
              <w:t xml:space="preserve"> </w:t>
            </w:r>
          </w:p>
        </w:tc>
      </w:tr>
      <w:tr w:rsidR="00BD1FE7" w14:paraId="147F1279" w14:textId="77777777">
        <w:trPr>
          <w:gridBefore w:val="1"/>
          <w:wBefore w:w="12" w:type="dxa"/>
          <w:trHeight w:val="3529"/>
        </w:trPr>
        <w:tc>
          <w:tcPr>
            <w:tcW w:w="10383" w:type="dxa"/>
            <w:gridSpan w:val="2"/>
            <w:tcBorders>
              <w:top w:val="single" w:sz="4" w:space="0" w:color="000000"/>
              <w:left w:val="single" w:sz="3" w:space="0" w:color="1F487C"/>
              <w:bottom w:val="single" w:sz="4" w:space="0" w:color="000000"/>
              <w:right w:val="single" w:sz="3" w:space="0" w:color="1F487C"/>
            </w:tcBorders>
          </w:tcPr>
          <w:p w14:paraId="5BF7F81A" w14:textId="77777777" w:rsidR="00BD1FE7" w:rsidRDefault="00B64DFC">
            <w:pPr>
              <w:spacing w:after="13" w:line="259" w:lineRule="auto"/>
              <w:ind w:left="0" w:right="0" w:firstLine="0"/>
              <w:jc w:val="left"/>
            </w:pPr>
            <w:r>
              <w:rPr>
                <w:b/>
                <w:color w:val="000000"/>
              </w:rPr>
              <w:lastRenderedPageBreak/>
              <w:t xml:space="preserve"> </w:t>
            </w:r>
          </w:p>
          <w:p w14:paraId="52F5D2B6" w14:textId="77777777" w:rsidR="00BD1FE7" w:rsidRDefault="00B64DFC">
            <w:pPr>
              <w:numPr>
                <w:ilvl w:val="0"/>
                <w:numId w:val="2"/>
              </w:numPr>
              <w:spacing w:after="0" w:line="259" w:lineRule="auto"/>
              <w:ind w:left="818" w:right="0" w:hanging="362"/>
              <w:jc w:val="left"/>
            </w:pPr>
            <w:r>
              <w:rPr>
                <w:color w:val="1F487C"/>
              </w:rPr>
              <w:t>To use formative assessment in the planning and practice of teachers in the classroom.</w:t>
            </w:r>
            <w:r>
              <w:rPr>
                <w:color w:val="000000"/>
              </w:rPr>
              <w:t xml:space="preserve"> </w:t>
            </w:r>
          </w:p>
          <w:p w14:paraId="3BA18515" w14:textId="77777777" w:rsidR="00BD1FE7" w:rsidRDefault="00B64DFC">
            <w:pPr>
              <w:spacing w:after="13" w:line="259" w:lineRule="auto"/>
              <w:ind w:left="0" w:right="0" w:firstLine="0"/>
              <w:jc w:val="left"/>
            </w:pPr>
            <w:r>
              <w:rPr>
                <w:b/>
                <w:color w:val="000000"/>
              </w:rPr>
              <w:t xml:space="preserve"> </w:t>
            </w:r>
          </w:p>
          <w:p w14:paraId="3E7B3EDC" w14:textId="77777777" w:rsidR="00BD1FE7" w:rsidRDefault="00B64DFC">
            <w:pPr>
              <w:numPr>
                <w:ilvl w:val="0"/>
                <w:numId w:val="2"/>
              </w:numPr>
              <w:spacing w:after="0" w:line="242" w:lineRule="auto"/>
              <w:ind w:left="818" w:right="0" w:hanging="362"/>
              <w:jc w:val="left"/>
            </w:pPr>
            <w:r>
              <w:rPr>
                <w:color w:val="1F487C"/>
              </w:rPr>
              <w:t>To use summative assessment to provide information to students, parents and teachers of what progress has been made in the learning process.</w:t>
            </w:r>
            <w:r>
              <w:rPr>
                <w:color w:val="000000"/>
              </w:rPr>
              <w:t xml:space="preserve"> </w:t>
            </w:r>
          </w:p>
          <w:p w14:paraId="19275BA9" w14:textId="77777777" w:rsidR="00BD1FE7" w:rsidRDefault="00B64DFC">
            <w:pPr>
              <w:spacing w:after="24" w:line="259" w:lineRule="auto"/>
              <w:ind w:left="0" w:right="0" w:firstLine="0"/>
              <w:jc w:val="left"/>
            </w:pPr>
            <w:r>
              <w:rPr>
                <w:b/>
                <w:color w:val="000000"/>
                <w:sz w:val="23"/>
              </w:rPr>
              <w:t xml:space="preserve"> </w:t>
            </w:r>
          </w:p>
          <w:p w14:paraId="15F41ECA" w14:textId="77777777" w:rsidR="00BD1FE7" w:rsidRDefault="00B64DFC">
            <w:pPr>
              <w:numPr>
                <w:ilvl w:val="0"/>
                <w:numId w:val="2"/>
              </w:numPr>
              <w:spacing w:after="0" w:line="259" w:lineRule="auto"/>
              <w:ind w:left="818" w:right="0" w:hanging="362"/>
              <w:jc w:val="left"/>
            </w:pPr>
            <w:r>
              <w:rPr>
                <w:color w:val="1F487C"/>
              </w:rPr>
              <w:t>To provide consistency in procedures for setting, marking and supplying feedback to students.</w:t>
            </w:r>
            <w:r>
              <w:rPr>
                <w:color w:val="000000"/>
              </w:rPr>
              <w:t xml:space="preserve"> </w:t>
            </w:r>
          </w:p>
          <w:p w14:paraId="514DEE4B" w14:textId="77777777" w:rsidR="00BD1FE7" w:rsidRDefault="00B64DFC">
            <w:pPr>
              <w:spacing w:after="13" w:line="259" w:lineRule="auto"/>
              <w:ind w:left="0" w:right="0" w:firstLine="0"/>
              <w:jc w:val="left"/>
            </w:pPr>
            <w:r>
              <w:rPr>
                <w:b/>
                <w:color w:val="000000"/>
              </w:rPr>
              <w:t xml:space="preserve"> </w:t>
            </w:r>
          </w:p>
          <w:p w14:paraId="35BB94F4" w14:textId="77777777" w:rsidR="00BD1FE7" w:rsidRDefault="00B64DFC">
            <w:pPr>
              <w:numPr>
                <w:ilvl w:val="0"/>
                <w:numId w:val="2"/>
              </w:numPr>
              <w:spacing w:after="0" w:line="259" w:lineRule="auto"/>
              <w:ind w:left="818" w:right="0" w:hanging="362"/>
              <w:jc w:val="left"/>
            </w:pPr>
            <w:r>
              <w:rPr>
                <w:color w:val="1F487C"/>
              </w:rPr>
              <w:t>To inform the teachers how students learn best.</w:t>
            </w:r>
            <w:r>
              <w:rPr>
                <w:color w:val="000000"/>
              </w:rPr>
              <w:t xml:space="preserve"> </w:t>
            </w:r>
          </w:p>
          <w:p w14:paraId="784E2915" w14:textId="77777777" w:rsidR="00BD1FE7" w:rsidRDefault="00B64DFC">
            <w:pPr>
              <w:spacing w:after="24" w:line="259" w:lineRule="auto"/>
              <w:ind w:left="0" w:right="0" w:firstLine="0"/>
              <w:jc w:val="left"/>
            </w:pPr>
            <w:r>
              <w:rPr>
                <w:b/>
                <w:color w:val="000000"/>
                <w:sz w:val="23"/>
              </w:rPr>
              <w:t xml:space="preserve"> </w:t>
            </w:r>
          </w:p>
          <w:p w14:paraId="698AFFAA" w14:textId="77777777" w:rsidR="00BD1FE7" w:rsidRDefault="00B64DFC">
            <w:pPr>
              <w:numPr>
                <w:ilvl w:val="0"/>
                <w:numId w:val="2"/>
              </w:numPr>
              <w:spacing w:after="0" w:line="259" w:lineRule="auto"/>
              <w:ind w:left="818" w:right="0" w:hanging="362"/>
              <w:jc w:val="left"/>
            </w:pPr>
            <w:r>
              <w:rPr>
                <w:color w:val="1F487C"/>
              </w:rPr>
              <w:t>To inform the students of how best to learn and to set individual goals.</w:t>
            </w:r>
            <w:r>
              <w:rPr>
                <w:color w:val="000000"/>
              </w:rPr>
              <w:t xml:space="preserve"> </w:t>
            </w:r>
          </w:p>
        </w:tc>
      </w:tr>
      <w:tr w:rsidR="00BD1FE7" w14:paraId="244F2005" w14:textId="77777777">
        <w:trPr>
          <w:gridBefore w:val="1"/>
          <w:wBefore w:w="12" w:type="dxa"/>
          <w:trHeight w:val="888"/>
        </w:trPr>
        <w:tc>
          <w:tcPr>
            <w:tcW w:w="10383" w:type="dxa"/>
            <w:gridSpan w:val="2"/>
            <w:tcBorders>
              <w:top w:val="single" w:sz="4" w:space="0" w:color="000000"/>
              <w:left w:val="single" w:sz="3" w:space="0" w:color="1F487C"/>
              <w:bottom w:val="single" w:sz="4" w:space="0" w:color="000000"/>
              <w:right w:val="single" w:sz="3" w:space="0" w:color="1F487C"/>
            </w:tcBorders>
            <w:shd w:val="clear" w:color="auto" w:fill="CCCCCC"/>
          </w:tcPr>
          <w:p w14:paraId="69F46D24" w14:textId="77777777" w:rsidR="00BD1FE7" w:rsidRDefault="00B64DFC">
            <w:pPr>
              <w:spacing w:after="0" w:line="259" w:lineRule="auto"/>
              <w:ind w:left="0" w:right="0" w:firstLine="0"/>
              <w:jc w:val="left"/>
            </w:pPr>
            <w:r>
              <w:rPr>
                <w:b/>
                <w:color w:val="000000"/>
              </w:rPr>
              <w:t xml:space="preserve"> </w:t>
            </w:r>
          </w:p>
          <w:p w14:paraId="610BFF54" w14:textId="77777777" w:rsidR="00BD1FE7" w:rsidRDefault="00B64DFC">
            <w:pPr>
              <w:spacing w:after="0" w:line="259" w:lineRule="auto"/>
              <w:ind w:left="119" w:right="0" w:firstLine="0"/>
              <w:jc w:val="center"/>
            </w:pPr>
            <w:r>
              <w:rPr>
                <w:b/>
                <w:color w:val="1F487C"/>
              </w:rPr>
              <w:t>Summative Assessments</w:t>
            </w:r>
            <w:r>
              <w:rPr>
                <w:b/>
                <w:color w:val="000000"/>
              </w:rPr>
              <w:t xml:space="preserve"> </w:t>
            </w:r>
          </w:p>
        </w:tc>
      </w:tr>
      <w:tr w:rsidR="00BD1FE7" w14:paraId="193A67E3" w14:textId="77777777">
        <w:trPr>
          <w:gridBefore w:val="1"/>
          <w:wBefore w:w="12" w:type="dxa"/>
          <w:trHeight w:val="8446"/>
        </w:trPr>
        <w:tc>
          <w:tcPr>
            <w:tcW w:w="10383" w:type="dxa"/>
            <w:gridSpan w:val="2"/>
            <w:tcBorders>
              <w:top w:val="single" w:sz="4" w:space="0" w:color="000000"/>
              <w:left w:val="single" w:sz="3" w:space="0" w:color="1F487C"/>
              <w:bottom w:val="single" w:sz="4" w:space="0" w:color="000000"/>
              <w:right w:val="single" w:sz="3" w:space="0" w:color="1F487C"/>
            </w:tcBorders>
          </w:tcPr>
          <w:p w14:paraId="0A8C25E1" w14:textId="77777777" w:rsidR="00BD1FE7" w:rsidRDefault="00B64DFC">
            <w:pPr>
              <w:spacing w:after="0" w:line="259" w:lineRule="auto"/>
              <w:ind w:left="0" w:right="0" w:firstLine="0"/>
              <w:jc w:val="left"/>
            </w:pPr>
            <w:r>
              <w:rPr>
                <w:rFonts w:ascii="Times New Roman" w:eastAsia="Times New Roman" w:hAnsi="Times New Roman" w:cs="Times New Roman"/>
                <w:color w:val="000000"/>
                <w:sz w:val="22"/>
              </w:rPr>
              <w:t xml:space="preserve"> </w:t>
            </w:r>
          </w:p>
          <w:tbl>
            <w:tblPr>
              <w:tblStyle w:val="TableGrid"/>
              <w:tblW w:w="10063" w:type="dxa"/>
              <w:tblInd w:w="97" w:type="dxa"/>
              <w:tblCellMar>
                <w:left w:w="1" w:type="dxa"/>
                <w:bottom w:w="1" w:type="dxa"/>
                <w:right w:w="115" w:type="dxa"/>
              </w:tblCellMar>
              <w:tblLook w:val="04A0" w:firstRow="1" w:lastRow="0" w:firstColumn="1" w:lastColumn="0" w:noHBand="0" w:noVBand="1"/>
            </w:tblPr>
            <w:tblGrid>
              <w:gridCol w:w="1556"/>
              <w:gridCol w:w="2553"/>
              <w:gridCol w:w="2693"/>
              <w:gridCol w:w="3261"/>
            </w:tblGrid>
            <w:tr w:rsidR="00BD1FE7" w14:paraId="4A3FB63C" w14:textId="77777777">
              <w:trPr>
                <w:trHeight w:val="350"/>
              </w:trPr>
              <w:tc>
                <w:tcPr>
                  <w:tcW w:w="1556" w:type="dxa"/>
                  <w:tcBorders>
                    <w:top w:val="single" w:sz="4" w:space="0" w:color="000000"/>
                    <w:left w:val="single" w:sz="4" w:space="0" w:color="000000"/>
                    <w:bottom w:val="single" w:sz="4" w:space="0" w:color="000000"/>
                    <w:right w:val="single" w:sz="4" w:space="0" w:color="000000"/>
                  </w:tcBorders>
                  <w:shd w:val="clear" w:color="auto" w:fill="FFF1CC"/>
                </w:tcPr>
                <w:p w14:paraId="3D95D5D8" w14:textId="77777777" w:rsidR="00BD1FE7" w:rsidRDefault="00B64DFC">
                  <w:pPr>
                    <w:tabs>
                      <w:tab w:val="center" w:pos="781"/>
                    </w:tabs>
                    <w:spacing w:after="0" w:line="259" w:lineRule="auto"/>
                    <w:ind w:left="0" w:right="0" w:firstLine="0"/>
                    <w:jc w:val="left"/>
                  </w:pPr>
                  <w:r>
                    <w:rPr>
                      <w:rFonts w:ascii="Times New Roman" w:eastAsia="Times New Roman" w:hAnsi="Times New Roman" w:cs="Times New Roman"/>
                      <w:color w:val="000000"/>
                      <w:sz w:val="28"/>
                      <w:vertAlign w:val="superscript"/>
                    </w:rPr>
                    <w:t xml:space="preserve"> </w:t>
                  </w:r>
                  <w:r>
                    <w:rPr>
                      <w:rFonts w:ascii="Times New Roman" w:eastAsia="Times New Roman" w:hAnsi="Times New Roman" w:cs="Times New Roman"/>
                      <w:color w:val="000000"/>
                      <w:sz w:val="28"/>
                      <w:vertAlign w:val="superscript"/>
                    </w:rPr>
                    <w:tab/>
                  </w:r>
                  <w:r>
                    <w:rPr>
                      <w:b/>
                      <w:color w:val="1F4E79"/>
                      <w:sz w:val="28"/>
                    </w:rPr>
                    <w:t>Year</w:t>
                  </w:r>
                  <w:r>
                    <w:rPr>
                      <w:b/>
                      <w:color w:val="000000"/>
                      <w:sz w:val="28"/>
                    </w:rPr>
                    <w:t xml:space="preserve"> </w:t>
                  </w:r>
                </w:p>
              </w:tc>
              <w:tc>
                <w:tcPr>
                  <w:tcW w:w="2553" w:type="dxa"/>
                  <w:tcBorders>
                    <w:top w:val="single" w:sz="4" w:space="0" w:color="000000"/>
                    <w:left w:val="single" w:sz="4" w:space="0" w:color="000000"/>
                    <w:bottom w:val="single" w:sz="4" w:space="0" w:color="000000"/>
                    <w:right w:val="single" w:sz="4" w:space="0" w:color="000000"/>
                  </w:tcBorders>
                  <w:shd w:val="clear" w:color="auto" w:fill="FFF1CC"/>
                </w:tcPr>
                <w:p w14:paraId="3839A6A5" w14:textId="77777777" w:rsidR="00BD1FE7" w:rsidRDefault="00B64DFC">
                  <w:pPr>
                    <w:tabs>
                      <w:tab w:val="center" w:pos="1280"/>
                    </w:tabs>
                    <w:spacing w:after="0" w:line="259" w:lineRule="auto"/>
                    <w:ind w:left="0" w:right="0" w:firstLine="0"/>
                    <w:jc w:val="left"/>
                  </w:pPr>
                  <w:r>
                    <w:rPr>
                      <w:rFonts w:ascii="Times New Roman" w:eastAsia="Times New Roman" w:hAnsi="Times New Roman" w:cs="Times New Roman"/>
                      <w:color w:val="000000"/>
                      <w:sz w:val="28"/>
                      <w:vertAlign w:val="superscript"/>
                    </w:rPr>
                    <w:t xml:space="preserve"> </w:t>
                  </w:r>
                  <w:r>
                    <w:rPr>
                      <w:rFonts w:ascii="Times New Roman" w:eastAsia="Times New Roman" w:hAnsi="Times New Roman" w:cs="Times New Roman"/>
                      <w:color w:val="000000"/>
                      <w:sz w:val="28"/>
                      <w:vertAlign w:val="superscript"/>
                    </w:rPr>
                    <w:tab/>
                  </w:r>
                  <w:r>
                    <w:rPr>
                      <w:b/>
                      <w:color w:val="1F4E79"/>
                      <w:sz w:val="28"/>
                    </w:rPr>
                    <w:t>Reports</w:t>
                  </w:r>
                  <w:r>
                    <w:rPr>
                      <w:b/>
                      <w:color w:val="000000"/>
                      <w:sz w:val="28"/>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1CC"/>
                </w:tcPr>
                <w:p w14:paraId="16BAE65B" w14:textId="77777777" w:rsidR="00BD1FE7" w:rsidRDefault="00B64DFC">
                  <w:pPr>
                    <w:tabs>
                      <w:tab w:val="center" w:pos="1351"/>
                    </w:tabs>
                    <w:spacing w:after="0" w:line="259" w:lineRule="auto"/>
                    <w:ind w:left="0" w:right="0" w:firstLine="0"/>
                    <w:jc w:val="left"/>
                  </w:pPr>
                  <w:r>
                    <w:rPr>
                      <w:rFonts w:ascii="Times New Roman" w:eastAsia="Times New Roman" w:hAnsi="Times New Roman" w:cs="Times New Roman"/>
                      <w:color w:val="000000"/>
                      <w:sz w:val="28"/>
                      <w:vertAlign w:val="superscript"/>
                    </w:rPr>
                    <w:t xml:space="preserve"> </w:t>
                  </w:r>
                  <w:r>
                    <w:rPr>
                      <w:rFonts w:ascii="Times New Roman" w:eastAsia="Times New Roman" w:hAnsi="Times New Roman" w:cs="Times New Roman"/>
                      <w:color w:val="000000"/>
                      <w:sz w:val="28"/>
                      <w:vertAlign w:val="superscript"/>
                    </w:rPr>
                    <w:tab/>
                  </w:r>
                  <w:r>
                    <w:rPr>
                      <w:b/>
                      <w:color w:val="1F4E79"/>
                      <w:sz w:val="28"/>
                    </w:rPr>
                    <w:t>Reports</w:t>
                  </w:r>
                  <w:r>
                    <w:rPr>
                      <w:b/>
                      <w:color w:val="000000"/>
                      <w:sz w:val="28"/>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FF1CC"/>
                </w:tcPr>
                <w:p w14:paraId="1B23DF71" w14:textId="77777777" w:rsidR="00BD1FE7" w:rsidRDefault="00B64DFC">
                  <w:pPr>
                    <w:tabs>
                      <w:tab w:val="center" w:pos="1634"/>
                    </w:tabs>
                    <w:spacing w:after="0" w:line="259" w:lineRule="auto"/>
                    <w:ind w:left="0" w:right="0" w:firstLine="0"/>
                    <w:jc w:val="left"/>
                  </w:pPr>
                  <w:r>
                    <w:rPr>
                      <w:rFonts w:ascii="Times New Roman" w:eastAsia="Times New Roman" w:hAnsi="Times New Roman" w:cs="Times New Roman"/>
                      <w:color w:val="000000"/>
                      <w:sz w:val="28"/>
                      <w:vertAlign w:val="superscript"/>
                    </w:rPr>
                    <w:t xml:space="preserve"> </w:t>
                  </w:r>
                  <w:r>
                    <w:rPr>
                      <w:rFonts w:ascii="Times New Roman" w:eastAsia="Times New Roman" w:hAnsi="Times New Roman" w:cs="Times New Roman"/>
                      <w:color w:val="000000"/>
                      <w:sz w:val="28"/>
                      <w:vertAlign w:val="superscript"/>
                    </w:rPr>
                    <w:tab/>
                  </w:r>
                  <w:r>
                    <w:rPr>
                      <w:b/>
                      <w:color w:val="1F4E79"/>
                      <w:sz w:val="28"/>
                    </w:rPr>
                    <w:t>Reports</w:t>
                  </w:r>
                  <w:r>
                    <w:rPr>
                      <w:b/>
                      <w:color w:val="000000"/>
                      <w:sz w:val="28"/>
                    </w:rPr>
                    <w:t xml:space="preserve"> </w:t>
                  </w:r>
                </w:p>
              </w:tc>
            </w:tr>
            <w:tr w:rsidR="00BD1FE7" w14:paraId="1CCC0DA7" w14:textId="77777777">
              <w:trPr>
                <w:trHeight w:val="1620"/>
              </w:trPr>
              <w:tc>
                <w:tcPr>
                  <w:tcW w:w="1556" w:type="dxa"/>
                  <w:tcBorders>
                    <w:top w:val="single" w:sz="4" w:space="0" w:color="000000"/>
                    <w:left w:val="single" w:sz="4" w:space="0" w:color="000000"/>
                    <w:bottom w:val="single" w:sz="4" w:space="0" w:color="000000"/>
                    <w:right w:val="single" w:sz="4" w:space="0" w:color="000000"/>
                  </w:tcBorders>
                  <w:shd w:val="clear" w:color="auto" w:fill="E1EED9"/>
                </w:tcPr>
                <w:p w14:paraId="093F00E1" w14:textId="77777777" w:rsidR="00BD1FE7" w:rsidRDefault="00B64DFC">
                  <w:pPr>
                    <w:spacing w:after="68" w:line="216" w:lineRule="auto"/>
                    <w:ind w:left="110" w:right="1113" w:hanging="110"/>
                    <w:jc w:val="left"/>
                  </w:pPr>
                  <w:r>
                    <w:rPr>
                      <w:rFonts w:ascii="Times New Roman" w:eastAsia="Times New Roman" w:hAnsi="Times New Roman" w:cs="Times New Roman"/>
                      <w:color w:val="000000"/>
                      <w:sz w:val="22"/>
                    </w:rPr>
                    <w:t xml:space="preserve"> </w:t>
                  </w:r>
                  <w:r>
                    <w:rPr>
                      <w:b/>
                      <w:color w:val="1F4E79"/>
                      <w:sz w:val="22"/>
                    </w:rPr>
                    <w:t>1</w:t>
                  </w:r>
                  <w:r>
                    <w:rPr>
                      <w:b/>
                      <w:color w:val="1F4E79"/>
                      <w:sz w:val="14"/>
                    </w:rPr>
                    <w:t xml:space="preserve">st </w:t>
                  </w:r>
                </w:p>
                <w:p w14:paraId="51116C7D" w14:textId="77777777" w:rsidR="00BD1FE7" w:rsidRDefault="00B64DFC">
                  <w:pPr>
                    <w:spacing w:after="97" w:line="259" w:lineRule="auto"/>
                    <w:ind w:left="110" w:right="0" w:firstLine="0"/>
                    <w:jc w:val="left"/>
                  </w:pPr>
                  <w:r>
                    <w:rPr>
                      <w:b/>
                      <w:color w:val="1F4E79"/>
                      <w:sz w:val="22"/>
                    </w:rPr>
                    <w:t>2</w:t>
                  </w:r>
                  <w:r>
                    <w:rPr>
                      <w:b/>
                      <w:color w:val="1F4E79"/>
                      <w:sz w:val="14"/>
                    </w:rPr>
                    <w:t>nd</w:t>
                  </w:r>
                  <w:r>
                    <w:rPr>
                      <w:b/>
                      <w:color w:val="000000"/>
                      <w:sz w:val="14"/>
                    </w:rPr>
                    <w:t xml:space="preserve"> </w:t>
                  </w:r>
                </w:p>
                <w:p w14:paraId="247BCC75" w14:textId="77777777" w:rsidR="00BD1FE7" w:rsidRDefault="00B64DFC">
                  <w:pPr>
                    <w:spacing w:after="0" w:line="259" w:lineRule="auto"/>
                    <w:ind w:left="2" w:right="0" w:firstLine="0"/>
                    <w:jc w:val="left"/>
                  </w:pPr>
                  <w:r>
                    <w:rPr>
                      <w:rFonts w:ascii="Times New Roman" w:eastAsia="Times New Roman" w:hAnsi="Times New Roman" w:cs="Times New Roman"/>
                      <w:color w:val="000000"/>
                      <w:sz w:val="22"/>
                    </w:rPr>
                    <w:t xml:space="preserve"> </w:t>
                  </w:r>
                </w:p>
              </w:tc>
              <w:tc>
                <w:tcPr>
                  <w:tcW w:w="2553" w:type="dxa"/>
                  <w:tcBorders>
                    <w:top w:val="single" w:sz="4" w:space="0" w:color="000000"/>
                    <w:left w:val="single" w:sz="4" w:space="0" w:color="000000"/>
                    <w:bottom w:val="single" w:sz="4" w:space="0" w:color="000000"/>
                    <w:right w:val="single" w:sz="4" w:space="0" w:color="000000"/>
                  </w:tcBorders>
                  <w:shd w:val="clear" w:color="auto" w:fill="E1EED9"/>
                </w:tcPr>
                <w:p w14:paraId="3C5F5E33" w14:textId="77777777" w:rsidR="00BD1FE7" w:rsidRDefault="00B64DFC">
                  <w:pPr>
                    <w:spacing w:after="0" w:line="259" w:lineRule="auto"/>
                    <w:ind w:left="0" w:right="0" w:firstLine="0"/>
                    <w:jc w:val="left"/>
                  </w:pPr>
                  <w:r>
                    <w:rPr>
                      <w:rFonts w:ascii="Times New Roman" w:eastAsia="Times New Roman" w:hAnsi="Times New Roman" w:cs="Times New Roman"/>
                      <w:color w:val="000000"/>
                      <w:sz w:val="22"/>
                    </w:rPr>
                    <w:t xml:space="preserve"> </w:t>
                  </w:r>
                  <w:r>
                    <w:rPr>
                      <w:color w:val="1F4E79"/>
                      <w:sz w:val="22"/>
                    </w:rPr>
                    <w:t xml:space="preserve">Autumn </w:t>
                  </w:r>
                </w:p>
                <w:p w14:paraId="31AD9F1F" w14:textId="77777777" w:rsidR="00BD1FE7" w:rsidRDefault="00B64DFC">
                  <w:pPr>
                    <w:spacing w:after="254" w:line="259" w:lineRule="auto"/>
                    <w:ind w:left="113" w:right="0" w:firstLine="0"/>
                    <w:jc w:val="left"/>
                  </w:pPr>
                  <w:r>
                    <w:rPr>
                      <w:color w:val="1F4E79"/>
                      <w:sz w:val="22"/>
                    </w:rPr>
                    <w:t>(short report)</w:t>
                  </w:r>
                  <w:r>
                    <w:rPr>
                      <w:color w:val="000000"/>
                      <w:sz w:val="22"/>
                    </w:rPr>
                    <w:t xml:space="preserve"> </w:t>
                  </w:r>
                </w:p>
                <w:p w14:paraId="6CBE44DF" w14:textId="77777777" w:rsidR="00BD1FE7" w:rsidRDefault="00B64DFC">
                  <w:pPr>
                    <w:spacing w:after="0" w:line="259" w:lineRule="auto"/>
                    <w:ind w:left="113" w:right="0" w:firstLine="0"/>
                    <w:jc w:val="left"/>
                  </w:pPr>
                  <w:r>
                    <w:rPr>
                      <w:color w:val="1F4E79"/>
                      <w:sz w:val="22"/>
                    </w:rPr>
                    <w:t>Christmas</w:t>
                  </w:r>
                  <w:r>
                    <w:rPr>
                      <w:color w:val="000000"/>
                      <w:sz w:val="22"/>
                    </w:rPr>
                    <w:t xml:space="preserve"> </w:t>
                  </w:r>
                </w:p>
                <w:p w14:paraId="5A650C55" w14:textId="77777777" w:rsidR="00BD1FE7" w:rsidRDefault="00B64DFC">
                  <w:pPr>
                    <w:spacing w:after="0" w:line="259" w:lineRule="auto"/>
                    <w:ind w:left="113" w:right="0" w:firstLine="0"/>
                    <w:jc w:val="left"/>
                  </w:pPr>
                  <w:r>
                    <w:rPr>
                      <w:color w:val="1F4E79"/>
                      <w:sz w:val="22"/>
                    </w:rPr>
                    <w:t>(full report)</w:t>
                  </w:r>
                  <w:r>
                    <w:rPr>
                      <w:color w:val="000000"/>
                      <w:sz w:val="22"/>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E1EED9"/>
                </w:tcPr>
                <w:p w14:paraId="7196F351" w14:textId="77777777" w:rsidR="00BD1FE7" w:rsidRDefault="00BD1FE7">
                  <w:pPr>
                    <w:spacing w:after="0" w:line="259" w:lineRule="auto"/>
                    <w:ind w:left="4" w:right="0" w:firstLine="0"/>
                    <w:jc w:val="left"/>
                  </w:pPr>
                </w:p>
              </w:tc>
              <w:tc>
                <w:tcPr>
                  <w:tcW w:w="3261" w:type="dxa"/>
                  <w:tcBorders>
                    <w:top w:val="single" w:sz="4" w:space="0" w:color="000000"/>
                    <w:left w:val="single" w:sz="4" w:space="0" w:color="000000"/>
                    <w:bottom w:val="single" w:sz="4" w:space="0" w:color="000000"/>
                    <w:right w:val="single" w:sz="4" w:space="0" w:color="000000"/>
                  </w:tcBorders>
                  <w:shd w:val="clear" w:color="auto" w:fill="E1EED9"/>
                </w:tcPr>
                <w:p w14:paraId="47014D7B" w14:textId="77777777" w:rsidR="00BD1FE7" w:rsidRDefault="00B64DFC">
                  <w:pPr>
                    <w:spacing w:after="0" w:line="259" w:lineRule="auto"/>
                    <w:ind w:left="1" w:right="0" w:firstLine="0"/>
                    <w:jc w:val="left"/>
                  </w:pPr>
                  <w:r>
                    <w:rPr>
                      <w:rFonts w:ascii="Times New Roman" w:eastAsia="Times New Roman" w:hAnsi="Times New Roman" w:cs="Times New Roman"/>
                      <w:color w:val="000000"/>
                      <w:sz w:val="22"/>
                    </w:rPr>
                    <w:t xml:space="preserve"> </w:t>
                  </w:r>
                  <w:r>
                    <w:rPr>
                      <w:color w:val="1F4E79"/>
                      <w:sz w:val="22"/>
                    </w:rPr>
                    <w:t xml:space="preserve">Summer </w:t>
                  </w:r>
                </w:p>
                <w:p w14:paraId="1806469F" w14:textId="77777777" w:rsidR="00BD1FE7" w:rsidRDefault="00B64DFC">
                  <w:pPr>
                    <w:spacing w:after="254" w:line="259" w:lineRule="auto"/>
                    <w:ind w:left="112" w:right="0" w:firstLine="0"/>
                    <w:jc w:val="left"/>
                  </w:pPr>
                  <w:r>
                    <w:rPr>
                      <w:color w:val="1F4E79"/>
                      <w:sz w:val="22"/>
                    </w:rPr>
                    <w:t>(full report)</w:t>
                  </w:r>
                  <w:r>
                    <w:rPr>
                      <w:color w:val="000000"/>
                      <w:sz w:val="22"/>
                    </w:rPr>
                    <w:t xml:space="preserve"> </w:t>
                  </w:r>
                </w:p>
                <w:p w14:paraId="43CFFA8F" w14:textId="77777777" w:rsidR="00BD1FE7" w:rsidRDefault="00B64DFC">
                  <w:pPr>
                    <w:spacing w:after="0" w:line="259" w:lineRule="auto"/>
                    <w:ind w:left="4" w:right="0" w:firstLine="0"/>
                    <w:jc w:val="left"/>
                  </w:pPr>
                  <w:r>
                    <w:rPr>
                      <w:rFonts w:ascii="Times New Roman" w:eastAsia="Times New Roman" w:hAnsi="Times New Roman" w:cs="Times New Roman"/>
                      <w:color w:val="000000"/>
                      <w:sz w:val="22"/>
                    </w:rPr>
                    <w:t xml:space="preserve"> </w:t>
                  </w:r>
                </w:p>
              </w:tc>
            </w:tr>
            <w:tr w:rsidR="00BD1FE7" w14:paraId="2E9AB64E" w14:textId="77777777">
              <w:trPr>
                <w:trHeight w:val="1354"/>
              </w:trPr>
              <w:tc>
                <w:tcPr>
                  <w:tcW w:w="1556" w:type="dxa"/>
                  <w:tcBorders>
                    <w:top w:val="single" w:sz="4" w:space="0" w:color="000000"/>
                    <w:left w:val="single" w:sz="4" w:space="0" w:color="000000"/>
                    <w:bottom w:val="single" w:sz="4" w:space="0" w:color="000000"/>
                    <w:right w:val="single" w:sz="4" w:space="0" w:color="000000"/>
                  </w:tcBorders>
                  <w:shd w:val="clear" w:color="auto" w:fill="DEEAF6"/>
                </w:tcPr>
                <w:p w14:paraId="5B348101" w14:textId="77777777" w:rsidR="00BD1FE7" w:rsidRDefault="00B64DFC">
                  <w:pPr>
                    <w:spacing w:after="0" w:line="259" w:lineRule="auto"/>
                    <w:ind w:left="0" w:right="0" w:firstLine="0"/>
                    <w:jc w:val="left"/>
                  </w:pPr>
                  <w:r>
                    <w:rPr>
                      <w:rFonts w:ascii="Times New Roman" w:eastAsia="Times New Roman" w:hAnsi="Times New Roman" w:cs="Times New Roman"/>
                      <w:color w:val="000000"/>
                      <w:sz w:val="22"/>
                    </w:rPr>
                    <w:t xml:space="preserve"> </w:t>
                  </w:r>
                  <w:r>
                    <w:rPr>
                      <w:b/>
                      <w:color w:val="000000"/>
                      <w:sz w:val="22"/>
                    </w:rPr>
                    <w:t xml:space="preserve"> </w:t>
                  </w:r>
                </w:p>
                <w:p w14:paraId="0845EC31" w14:textId="77777777" w:rsidR="00BD1FE7" w:rsidRDefault="00B64DFC">
                  <w:pPr>
                    <w:spacing w:after="0" w:line="259" w:lineRule="auto"/>
                    <w:ind w:left="2" w:right="0" w:firstLine="0"/>
                    <w:jc w:val="left"/>
                  </w:pPr>
                  <w:r>
                    <w:rPr>
                      <w:b/>
                      <w:color w:val="000000"/>
                      <w:sz w:val="21"/>
                    </w:rPr>
                    <w:t xml:space="preserve"> </w:t>
                  </w:r>
                </w:p>
                <w:p w14:paraId="7D82CBB2" w14:textId="77777777" w:rsidR="00BD1FE7" w:rsidRDefault="00B64DFC">
                  <w:pPr>
                    <w:spacing w:after="0" w:line="259" w:lineRule="auto"/>
                    <w:ind w:left="110" w:right="0" w:firstLine="0"/>
                    <w:jc w:val="left"/>
                  </w:pPr>
                  <w:r>
                    <w:rPr>
                      <w:b/>
                      <w:color w:val="1F4E79"/>
                      <w:sz w:val="22"/>
                    </w:rPr>
                    <w:t>3</w:t>
                  </w:r>
                  <w:r>
                    <w:rPr>
                      <w:b/>
                      <w:color w:val="000000"/>
                      <w:sz w:val="22"/>
                    </w:rPr>
                    <w:t xml:space="preserve"> </w:t>
                  </w:r>
                </w:p>
              </w:tc>
              <w:tc>
                <w:tcPr>
                  <w:tcW w:w="2553" w:type="dxa"/>
                  <w:tcBorders>
                    <w:top w:val="single" w:sz="4" w:space="0" w:color="000000"/>
                    <w:left w:val="single" w:sz="4" w:space="0" w:color="000000"/>
                    <w:bottom w:val="single" w:sz="4" w:space="0" w:color="000000"/>
                    <w:right w:val="single" w:sz="4" w:space="0" w:color="000000"/>
                  </w:tcBorders>
                  <w:shd w:val="clear" w:color="auto" w:fill="DEEAF6"/>
                </w:tcPr>
                <w:p w14:paraId="1DCD58D6" w14:textId="77777777" w:rsidR="00BD1FE7" w:rsidRDefault="00B64DFC">
                  <w:pPr>
                    <w:spacing w:after="0" w:line="259" w:lineRule="auto"/>
                    <w:ind w:left="0" w:right="0" w:firstLine="0"/>
                    <w:jc w:val="left"/>
                  </w:pPr>
                  <w:r>
                    <w:rPr>
                      <w:rFonts w:ascii="Times New Roman" w:eastAsia="Times New Roman" w:hAnsi="Times New Roman" w:cs="Times New Roman"/>
                      <w:color w:val="000000"/>
                      <w:sz w:val="22"/>
                    </w:rPr>
                    <w:t xml:space="preserve"> </w:t>
                  </w:r>
                  <w:r>
                    <w:rPr>
                      <w:color w:val="1F4E79"/>
                      <w:sz w:val="22"/>
                    </w:rPr>
                    <w:t xml:space="preserve">Autumn </w:t>
                  </w:r>
                </w:p>
                <w:p w14:paraId="69D5D63E" w14:textId="77777777" w:rsidR="00BD1FE7" w:rsidRDefault="00B64DFC">
                  <w:pPr>
                    <w:spacing w:after="0" w:line="259" w:lineRule="auto"/>
                    <w:ind w:left="113" w:right="0" w:firstLine="0"/>
                    <w:jc w:val="left"/>
                  </w:pPr>
                  <w:r>
                    <w:rPr>
                      <w:color w:val="1F4E79"/>
                      <w:sz w:val="22"/>
                    </w:rPr>
                    <w:t>(short report)</w:t>
                  </w:r>
                  <w:r>
                    <w:rPr>
                      <w:color w:val="000000"/>
                      <w:sz w:val="22"/>
                    </w:rPr>
                    <w:t xml:space="preserve"> </w:t>
                  </w:r>
                </w:p>
                <w:p w14:paraId="4B88F3D2" w14:textId="77777777" w:rsidR="00BD1FE7" w:rsidRDefault="00B64DFC">
                  <w:pPr>
                    <w:spacing w:after="0" w:line="259" w:lineRule="auto"/>
                    <w:ind w:left="5" w:right="0" w:firstLine="0"/>
                    <w:jc w:val="left"/>
                  </w:pPr>
                  <w:r>
                    <w:rPr>
                      <w:b/>
                      <w:color w:val="000000"/>
                      <w:sz w:val="21"/>
                    </w:rPr>
                    <w:t xml:space="preserve"> </w:t>
                  </w:r>
                </w:p>
                <w:p w14:paraId="5FFE9D53" w14:textId="77777777" w:rsidR="00BD1FE7" w:rsidRDefault="00B64DFC">
                  <w:pPr>
                    <w:spacing w:after="0" w:line="259" w:lineRule="auto"/>
                    <w:ind w:left="113" w:right="0" w:firstLine="0"/>
                    <w:jc w:val="left"/>
                  </w:pPr>
                  <w:r>
                    <w:rPr>
                      <w:color w:val="1F4E79"/>
                      <w:sz w:val="22"/>
                    </w:rPr>
                    <w:t xml:space="preserve">Christmas </w:t>
                  </w:r>
                </w:p>
                <w:p w14:paraId="45E6516B" w14:textId="77777777" w:rsidR="00BD1FE7" w:rsidRDefault="00B64DFC">
                  <w:pPr>
                    <w:spacing w:after="0" w:line="259" w:lineRule="auto"/>
                    <w:ind w:left="113" w:right="0" w:firstLine="0"/>
                    <w:jc w:val="left"/>
                  </w:pPr>
                  <w:r>
                    <w:rPr>
                      <w:color w:val="1F4E79"/>
                      <w:sz w:val="22"/>
                    </w:rPr>
                    <w:t>(full report)</w:t>
                  </w:r>
                  <w:r>
                    <w:rPr>
                      <w:color w:val="000000"/>
                      <w:sz w:val="22"/>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2FCE4EAA" w14:textId="77777777" w:rsidR="00BD1FE7" w:rsidRDefault="00B64DFC">
                  <w:pPr>
                    <w:spacing w:after="0" w:line="259" w:lineRule="auto"/>
                    <w:ind w:left="111" w:right="1345" w:hanging="110"/>
                    <w:jc w:val="left"/>
                  </w:pPr>
                  <w:r>
                    <w:rPr>
                      <w:rFonts w:ascii="Times New Roman" w:eastAsia="Times New Roman" w:hAnsi="Times New Roman" w:cs="Times New Roman"/>
                      <w:color w:val="000000"/>
                      <w:sz w:val="22"/>
                    </w:rPr>
                    <w:t xml:space="preserve"> </w:t>
                  </w:r>
                  <w:r>
                    <w:rPr>
                      <w:color w:val="1F4E79"/>
                      <w:sz w:val="22"/>
                    </w:rPr>
                    <w:t>Trial (marks)</w:t>
                  </w:r>
                  <w:r>
                    <w:rPr>
                      <w:color w:val="000000"/>
                      <w:sz w:val="22"/>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DEEAF6"/>
                </w:tcPr>
                <w:p w14:paraId="18AC8C9A" w14:textId="77777777" w:rsidR="00BD1FE7" w:rsidRDefault="00B64DFC">
                  <w:pPr>
                    <w:spacing w:after="0" w:line="259" w:lineRule="auto"/>
                    <w:ind w:left="111" w:right="1561" w:hanging="110"/>
                    <w:jc w:val="left"/>
                  </w:pPr>
                  <w:r>
                    <w:rPr>
                      <w:rFonts w:ascii="Times New Roman" w:eastAsia="Times New Roman" w:hAnsi="Times New Roman" w:cs="Times New Roman"/>
                      <w:color w:val="000000"/>
                      <w:sz w:val="22"/>
                    </w:rPr>
                    <w:t xml:space="preserve"> </w:t>
                  </w:r>
                  <w:r>
                    <w:rPr>
                      <w:color w:val="1F4E79"/>
                      <w:sz w:val="22"/>
                    </w:rPr>
                    <w:t>Letter from Year Team</w:t>
                  </w:r>
                  <w:r>
                    <w:rPr>
                      <w:color w:val="000000"/>
                      <w:sz w:val="22"/>
                    </w:rPr>
                    <w:t xml:space="preserve"> </w:t>
                  </w:r>
                </w:p>
              </w:tc>
            </w:tr>
            <w:tr w:rsidR="00BD1FE7" w14:paraId="0FCE6740" w14:textId="77777777">
              <w:trPr>
                <w:trHeight w:val="834"/>
              </w:trPr>
              <w:tc>
                <w:tcPr>
                  <w:tcW w:w="1556" w:type="dxa"/>
                  <w:tcBorders>
                    <w:top w:val="single" w:sz="4" w:space="0" w:color="000000"/>
                    <w:left w:val="single" w:sz="4" w:space="0" w:color="000000"/>
                    <w:bottom w:val="nil"/>
                    <w:right w:val="single" w:sz="4" w:space="0" w:color="000000"/>
                  </w:tcBorders>
                  <w:shd w:val="clear" w:color="auto" w:fill="E1EED9"/>
                </w:tcPr>
                <w:p w14:paraId="00509752" w14:textId="77777777" w:rsidR="00BD1FE7" w:rsidRDefault="00B64DFC">
                  <w:pPr>
                    <w:spacing w:after="0" w:line="259" w:lineRule="auto"/>
                    <w:ind w:left="0" w:right="0" w:firstLine="0"/>
                    <w:jc w:val="left"/>
                  </w:pPr>
                  <w:r>
                    <w:rPr>
                      <w:rFonts w:ascii="Times New Roman" w:eastAsia="Times New Roman" w:hAnsi="Times New Roman" w:cs="Times New Roman"/>
                      <w:color w:val="000000"/>
                      <w:sz w:val="22"/>
                    </w:rPr>
                    <w:t xml:space="preserve"> </w:t>
                  </w:r>
                  <w:r>
                    <w:rPr>
                      <w:b/>
                      <w:color w:val="000000"/>
                      <w:sz w:val="21"/>
                    </w:rPr>
                    <w:t xml:space="preserve"> </w:t>
                  </w:r>
                </w:p>
                <w:p w14:paraId="2EC9D51F" w14:textId="77777777" w:rsidR="00BD1FE7" w:rsidRDefault="00B64DFC">
                  <w:pPr>
                    <w:spacing w:after="60" w:line="259" w:lineRule="auto"/>
                    <w:ind w:left="110" w:right="0" w:firstLine="0"/>
                    <w:jc w:val="left"/>
                  </w:pPr>
                  <w:r>
                    <w:rPr>
                      <w:b/>
                      <w:color w:val="1F4E79"/>
                      <w:sz w:val="22"/>
                    </w:rPr>
                    <w:t>4</w:t>
                  </w:r>
                  <w:r>
                    <w:rPr>
                      <w:b/>
                      <w:color w:val="1F4E79"/>
                      <w:sz w:val="14"/>
                    </w:rPr>
                    <w:t xml:space="preserve">th </w:t>
                  </w:r>
                </w:p>
                <w:p w14:paraId="1001BFD0" w14:textId="77777777" w:rsidR="00BD1FE7" w:rsidRDefault="00B64DFC">
                  <w:pPr>
                    <w:spacing w:after="0" w:line="259" w:lineRule="auto"/>
                    <w:ind w:left="110" w:right="0" w:firstLine="0"/>
                    <w:jc w:val="left"/>
                  </w:pPr>
                  <w:r>
                    <w:rPr>
                      <w:b/>
                      <w:color w:val="1F4E79"/>
                      <w:sz w:val="22"/>
                    </w:rPr>
                    <w:t>5</w:t>
                  </w:r>
                  <w:r>
                    <w:rPr>
                      <w:b/>
                      <w:color w:val="1F4E79"/>
                      <w:sz w:val="22"/>
                      <w:vertAlign w:val="superscript"/>
                    </w:rPr>
                    <w:t>th</w:t>
                  </w:r>
                  <w:r>
                    <w:rPr>
                      <w:b/>
                      <w:color w:val="1F4E79"/>
                      <w:sz w:val="22"/>
                    </w:rPr>
                    <w:t>/5IB</w:t>
                  </w:r>
                  <w:r>
                    <w:rPr>
                      <w:b/>
                      <w:color w:val="000000"/>
                      <w:sz w:val="22"/>
                    </w:rPr>
                    <w:t xml:space="preserve"> </w:t>
                  </w:r>
                </w:p>
              </w:tc>
              <w:tc>
                <w:tcPr>
                  <w:tcW w:w="2553" w:type="dxa"/>
                  <w:tcBorders>
                    <w:top w:val="single" w:sz="4" w:space="0" w:color="000000"/>
                    <w:left w:val="single" w:sz="4" w:space="0" w:color="000000"/>
                    <w:bottom w:val="nil"/>
                    <w:right w:val="single" w:sz="4" w:space="0" w:color="000000"/>
                  </w:tcBorders>
                  <w:shd w:val="clear" w:color="auto" w:fill="E1EED9"/>
                </w:tcPr>
                <w:p w14:paraId="2E283D3F" w14:textId="77777777" w:rsidR="00BD1FE7" w:rsidRDefault="00B64DFC">
                  <w:pPr>
                    <w:spacing w:after="0" w:line="259" w:lineRule="auto"/>
                    <w:ind w:left="113" w:right="870" w:hanging="113"/>
                    <w:jc w:val="left"/>
                  </w:pPr>
                  <w:r>
                    <w:rPr>
                      <w:rFonts w:ascii="Times New Roman" w:eastAsia="Times New Roman" w:hAnsi="Times New Roman" w:cs="Times New Roman"/>
                      <w:color w:val="000000"/>
                      <w:sz w:val="22"/>
                    </w:rPr>
                    <w:t xml:space="preserve"> </w:t>
                  </w:r>
                  <w:r>
                    <w:rPr>
                      <w:color w:val="1F4E79"/>
                      <w:sz w:val="22"/>
                    </w:rPr>
                    <w:t>Autumn (marks)</w:t>
                  </w:r>
                  <w:r>
                    <w:rPr>
                      <w:color w:val="000000"/>
                      <w:sz w:val="22"/>
                    </w:rPr>
                    <w:t xml:space="preserve"> </w:t>
                  </w:r>
                </w:p>
              </w:tc>
              <w:tc>
                <w:tcPr>
                  <w:tcW w:w="2693" w:type="dxa"/>
                  <w:tcBorders>
                    <w:top w:val="single" w:sz="4" w:space="0" w:color="000000"/>
                    <w:left w:val="single" w:sz="4" w:space="0" w:color="000000"/>
                    <w:bottom w:val="nil"/>
                    <w:right w:val="single" w:sz="4" w:space="0" w:color="000000"/>
                  </w:tcBorders>
                  <w:shd w:val="clear" w:color="auto" w:fill="E1EED9"/>
                </w:tcPr>
                <w:p w14:paraId="58C25395" w14:textId="77777777" w:rsidR="00BD1FE7" w:rsidRDefault="00B64DFC">
                  <w:pPr>
                    <w:spacing w:after="0" w:line="259" w:lineRule="auto"/>
                    <w:ind w:left="111" w:right="935" w:hanging="110"/>
                    <w:jc w:val="left"/>
                  </w:pPr>
                  <w:r>
                    <w:rPr>
                      <w:rFonts w:ascii="Times New Roman" w:eastAsia="Times New Roman" w:hAnsi="Times New Roman" w:cs="Times New Roman"/>
                      <w:color w:val="000000"/>
                      <w:sz w:val="22"/>
                    </w:rPr>
                    <w:t xml:space="preserve"> </w:t>
                  </w:r>
                </w:p>
              </w:tc>
              <w:tc>
                <w:tcPr>
                  <w:tcW w:w="3261" w:type="dxa"/>
                  <w:tcBorders>
                    <w:top w:val="single" w:sz="4" w:space="0" w:color="000000"/>
                    <w:left w:val="single" w:sz="4" w:space="0" w:color="000000"/>
                    <w:bottom w:val="nil"/>
                    <w:right w:val="single" w:sz="4" w:space="0" w:color="000000"/>
                  </w:tcBorders>
                  <w:shd w:val="clear" w:color="auto" w:fill="E1EED9"/>
                </w:tcPr>
                <w:p w14:paraId="320D4FB9" w14:textId="77777777" w:rsidR="00BD1FE7" w:rsidRDefault="00B64DFC">
                  <w:pPr>
                    <w:spacing w:after="0" w:line="259" w:lineRule="auto"/>
                    <w:ind w:left="1" w:right="0" w:firstLine="0"/>
                    <w:jc w:val="left"/>
                  </w:pPr>
                  <w:r>
                    <w:rPr>
                      <w:rFonts w:ascii="Times New Roman" w:eastAsia="Times New Roman" w:hAnsi="Times New Roman" w:cs="Times New Roman"/>
                      <w:color w:val="000000"/>
                      <w:sz w:val="22"/>
                    </w:rPr>
                    <w:t xml:space="preserve"> </w:t>
                  </w:r>
                  <w:r>
                    <w:rPr>
                      <w:color w:val="1F4E79"/>
                      <w:sz w:val="22"/>
                    </w:rPr>
                    <w:t xml:space="preserve">Summer </w:t>
                  </w:r>
                </w:p>
                <w:p w14:paraId="43B848D2" w14:textId="77777777" w:rsidR="00BD1FE7" w:rsidRDefault="00B64DFC">
                  <w:pPr>
                    <w:spacing w:after="0" w:line="259" w:lineRule="auto"/>
                    <w:ind w:left="112" w:right="0" w:firstLine="0"/>
                    <w:jc w:val="left"/>
                  </w:pPr>
                  <w:r>
                    <w:rPr>
                      <w:color w:val="1F4E79"/>
                      <w:sz w:val="22"/>
                    </w:rPr>
                    <w:t>(full report)</w:t>
                  </w:r>
                  <w:r>
                    <w:rPr>
                      <w:color w:val="000000"/>
                      <w:sz w:val="22"/>
                    </w:rPr>
                    <w:t xml:space="preserve"> </w:t>
                  </w:r>
                </w:p>
              </w:tc>
            </w:tr>
            <w:tr w:rsidR="00BD1FE7" w14:paraId="2E3DCF06" w14:textId="77777777">
              <w:trPr>
                <w:trHeight w:val="518"/>
              </w:trPr>
              <w:tc>
                <w:tcPr>
                  <w:tcW w:w="1556" w:type="dxa"/>
                  <w:tcBorders>
                    <w:top w:val="nil"/>
                    <w:left w:val="single" w:sz="4" w:space="0" w:color="000000"/>
                    <w:bottom w:val="single" w:sz="4" w:space="0" w:color="000000"/>
                    <w:right w:val="single" w:sz="4" w:space="0" w:color="000000"/>
                  </w:tcBorders>
                  <w:shd w:val="clear" w:color="auto" w:fill="E1EED9"/>
                </w:tcPr>
                <w:p w14:paraId="7C5BB63F" w14:textId="77777777" w:rsidR="00BD1FE7" w:rsidRDefault="00B64DFC">
                  <w:pPr>
                    <w:spacing w:after="0" w:line="259" w:lineRule="auto"/>
                    <w:ind w:left="2" w:right="0" w:firstLine="0"/>
                    <w:jc w:val="left"/>
                  </w:pPr>
                  <w:r>
                    <w:rPr>
                      <w:rFonts w:ascii="Times New Roman" w:eastAsia="Times New Roman" w:hAnsi="Times New Roman" w:cs="Times New Roman"/>
                      <w:color w:val="000000"/>
                      <w:sz w:val="22"/>
                    </w:rPr>
                    <w:t xml:space="preserve"> </w:t>
                  </w:r>
                </w:p>
              </w:tc>
              <w:tc>
                <w:tcPr>
                  <w:tcW w:w="2553" w:type="dxa"/>
                  <w:tcBorders>
                    <w:top w:val="nil"/>
                    <w:left w:val="single" w:sz="4" w:space="0" w:color="000000"/>
                    <w:bottom w:val="single" w:sz="4" w:space="0" w:color="000000"/>
                    <w:right w:val="single" w:sz="4" w:space="0" w:color="000000"/>
                  </w:tcBorders>
                  <w:shd w:val="clear" w:color="auto" w:fill="E1EED9"/>
                </w:tcPr>
                <w:p w14:paraId="656B9156" w14:textId="77777777" w:rsidR="00BD1FE7" w:rsidRDefault="00B64DFC">
                  <w:pPr>
                    <w:spacing w:after="0" w:line="259" w:lineRule="auto"/>
                    <w:ind w:left="113" w:right="1034" w:firstLine="0"/>
                    <w:jc w:val="left"/>
                  </w:pPr>
                  <w:r>
                    <w:rPr>
                      <w:color w:val="1F4E79"/>
                      <w:sz w:val="22"/>
                    </w:rPr>
                    <w:t>Christmas</w:t>
                  </w:r>
                  <w:r>
                    <w:rPr>
                      <w:color w:val="000000"/>
                      <w:sz w:val="22"/>
                    </w:rPr>
                    <w:t xml:space="preserve"> </w:t>
                  </w:r>
                  <w:r>
                    <w:rPr>
                      <w:color w:val="1F4E79"/>
                      <w:sz w:val="22"/>
                    </w:rPr>
                    <w:t>(full report)</w:t>
                  </w:r>
                  <w:r>
                    <w:rPr>
                      <w:color w:val="000000"/>
                      <w:sz w:val="22"/>
                    </w:rPr>
                    <w:t xml:space="preserve"> </w:t>
                  </w:r>
                </w:p>
              </w:tc>
              <w:tc>
                <w:tcPr>
                  <w:tcW w:w="2693" w:type="dxa"/>
                  <w:tcBorders>
                    <w:top w:val="nil"/>
                    <w:left w:val="single" w:sz="4" w:space="0" w:color="000000"/>
                    <w:bottom w:val="single" w:sz="4" w:space="0" w:color="000000"/>
                    <w:right w:val="single" w:sz="4" w:space="0" w:color="000000"/>
                  </w:tcBorders>
                  <w:shd w:val="clear" w:color="auto" w:fill="E1EED9"/>
                </w:tcPr>
                <w:p w14:paraId="6AB37338" w14:textId="77777777" w:rsidR="00BD1FE7" w:rsidRDefault="00BD1FE7">
                  <w:pPr>
                    <w:spacing w:after="0" w:line="259" w:lineRule="auto"/>
                    <w:ind w:left="112" w:right="1172" w:firstLine="0"/>
                    <w:jc w:val="left"/>
                  </w:pPr>
                </w:p>
              </w:tc>
              <w:tc>
                <w:tcPr>
                  <w:tcW w:w="3261" w:type="dxa"/>
                  <w:tcBorders>
                    <w:top w:val="nil"/>
                    <w:left w:val="single" w:sz="4" w:space="0" w:color="000000"/>
                    <w:bottom w:val="single" w:sz="4" w:space="0" w:color="000000"/>
                    <w:right w:val="single" w:sz="4" w:space="0" w:color="000000"/>
                  </w:tcBorders>
                  <w:shd w:val="clear" w:color="auto" w:fill="E1EED9"/>
                </w:tcPr>
                <w:p w14:paraId="01582987" w14:textId="77777777" w:rsidR="00BD1FE7" w:rsidRDefault="00B64DFC">
                  <w:pPr>
                    <w:spacing w:after="0" w:line="259" w:lineRule="auto"/>
                    <w:ind w:left="4" w:right="0" w:firstLine="0"/>
                    <w:jc w:val="left"/>
                  </w:pPr>
                  <w:r>
                    <w:rPr>
                      <w:rFonts w:ascii="Times New Roman" w:eastAsia="Times New Roman" w:hAnsi="Times New Roman" w:cs="Times New Roman"/>
                      <w:color w:val="000000"/>
                      <w:sz w:val="22"/>
                    </w:rPr>
                    <w:t xml:space="preserve"> </w:t>
                  </w:r>
                </w:p>
              </w:tc>
            </w:tr>
            <w:tr w:rsidR="00BD1FE7" w14:paraId="53C35D1D" w14:textId="77777777">
              <w:trPr>
                <w:trHeight w:val="684"/>
              </w:trPr>
              <w:tc>
                <w:tcPr>
                  <w:tcW w:w="1556" w:type="dxa"/>
                  <w:tcBorders>
                    <w:top w:val="single" w:sz="4" w:space="0" w:color="000000"/>
                    <w:left w:val="single" w:sz="4" w:space="0" w:color="000000"/>
                    <w:bottom w:val="single" w:sz="4" w:space="0" w:color="DEEAF6"/>
                    <w:right w:val="single" w:sz="4" w:space="0" w:color="000000"/>
                  </w:tcBorders>
                  <w:shd w:val="clear" w:color="auto" w:fill="DEEAF6"/>
                </w:tcPr>
                <w:p w14:paraId="143BEEC1" w14:textId="77777777" w:rsidR="00BD1FE7" w:rsidRDefault="00B64DFC">
                  <w:pPr>
                    <w:spacing w:after="0" w:line="259" w:lineRule="auto"/>
                    <w:ind w:left="0" w:right="0" w:firstLine="0"/>
                    <w:jc w:val="left"/>
                  </w:pPr>
                  <w:r>
                    <w:rPr>
                      <w:rFonts w:ascii="Times New Roman" w:eastAsia="Times New Roman" w:hAnsi="Times New Roman" w:cs="Times New Roman"/>
                      <w:color w:val="000000"/>
                      <w:sz w:val="22"/>
                    </w:rPr>
                    <w:t xml:space="preserve"> </w:t>
                  </w:r>
                </w:p>
              </w:tc>
              <w:tc>
                <w:tcPr>
                  <w:tcW w:w="2553" w:type="dxa"/>
                  <w:vMerge w:val="restart"/>
                  <w:tcBorders>
                    <w:top w:val="single" w:sz="4" w:space="0" w:color="000000"/>
                    <w:left w:val="single" w:sz="4" w:space="0" w:color="000000"/>
                    <w:bottom w:val="nil"/>
                    <w:right w:val="single" w:sz="4" w:space="0" w:color="000000"/>
                  </w:tcBorders>
                  <w:shd w:val="clear" w:color="auto" w:fill="DEEAF6"/>
                </w:tcPr>
                <w:p w14:paraId="5A430B5C" w14:textId="77777777" w:rsidR="00BD1FE7" w:rsidRDefault="00B64DFC">
                  <w:pPr>
                    <w:spacing w:after="0" w:line="259" w:lineRule="auto"/>
                    <w:ind w:left="0" w:right="0" w:firstLine="0"/>
                    <w:jc w:val="left"/>
                  </w:pPr>
                  <w:r>
                    <w:rPr>
                      <w:rFonts w:ascii="Times New Roman" w:eastAsia="Times New Roman" w:hAnsi="Times New Roman" w:cs="Times New Roman"/>
                      <w:color w:val="000000"/>
                      <w:sz w:val="22"/>
                    </w:rPr>
                    <w:t xml:space="preserve"> </w:t>
                  </w:r>
                  <w:r>
                    <w:rPr>
                      <w:color w:val="1F4E79"/>
                      <w:sz w:val="22"/>
                    </w:rPr>
                    <w:t xml:space="preserve">Autumn </w:t>
                  </w:r>
                </w:p>
                <w:p w14:paraId="5917B52E" w14:textId="77777777" w:rsidR="00BD1FE7" w:rsidRDefault="00B64DFC">
                  <w:pPr>
                    <w:spacing w:after="242" w:line="259" w:lineRule="auto"/>
                    <w:ind w:left="113" w:right="0" w:firstLine="0"/>
                    <w:jc w:val="left"/>
                  </w:pPr>
                  <w:r>
                    <w:rPr>
                      <w:color w:val="1F4E79"/>
                      <w:sz w:val="22"/>
                    </w:rPr>
                    <w:t>(marks)</w:t>
                  </w:r>
                  <w:r>
                    <w:rPr>
                      <w:color w:val="000000"/>
                      <w:sz w:val="22"/>
                    </w:rPr>
                    <w:t xml:space="preserve"> </w:t>
                  </w:r>
                </w:p>
                <w:p w14:paraId="7D8E8551" w14:textId="77777777" w:rsidR="00BD1FE7" w:rsidRDefault="00B64DFC">
                  <w:pPr>
                    <w:spacing w:after="0" w:line="259" w:lineRule="auto"/>
                    <w:ind w:left="113" w:right="0" w:firstLine="0"/>
                    <w:jc w:val="left"/>
                  </w:pPr>
                  <w:r>
                    <w:rPr>
                      <w:color w:val="1F4E79"/>
                      <w:sz w:val="22"/>
                    </w:rPr>
                    <w:t xml:space="preserve">Christmas </w:t>
                  </w:r>
                </w:p>
                <w:p w14:paraId="5F9D6BEF" w14:textId="77777777" w:rsidR="00BD1FE7" w:rsidRDefault="00B64DFC">
                  <w:pPr>
                    <w:spacing w:after="0" w:line="259" w:lineRule="auto"/>
                    <w:ind w:left="113" w:right="0" w:firstLine="0"/>
                    <w:jc w:val="left"/>
                  </w:pPr>
                  <w:r>
                    <w:rPr>
                      <w:color w:val="1F4E79"/>
                      <w:sz w:val="22"/>
                    </w:rPr>
                    <w:t>(full report)</w:t>
                  </w:r>
                  <w:r>
                    <w:rPr>
                      <w:color w:val="000000"/>
                      <w:sz w:val="22"/>
                    </w:rPr>
                    <w:t xml:space="preserve"> </w:t>
                  </w:r>
                </w:p>
              </w:tc>
              <w:tc>
                <w:tcPr>
                  <w:tcW w:w="2693" w:type="dxa"/>
                  <w:tcBorders>
                    <w:top w:val="single" w:sz="4" w:space="0" w:color="000000"/>
                    <w:left w:val="single" w:sz="4" w:space="0" w:color="000000"/>
                    <w:bottom w:val="nil"/>
                    <w:right w:val="single" w:sz="4" w:space="0" w:color="000000"/>
                  </w:tcBorders>
                  <w:shd w:val="clear" w:color="auto" w:fill="DEEAF6"/>
                </w:tcPr>
                <w:p w14:paraId="3542A53D" w14:textId="77777777" w:rsidR="00BD1FE7" w:rsidRDefault="00B64DFC">
                  <w:pPr>
                    <w:spacing w:after="0" w:line="259" w:lineRule="auto"/>
                    <w:ind w:left="111" w:right="1345" w:hanging="110"/>
                    <w:jc w:val="left"/>
                  </w:pPr>
                  <w:r>
                    <w:rPr>
                      <w:rFonts w:ascii="Times New Roman" w:eastAsia="Times New Roman" w:hAnsi="Times New Roman" w:cs="Times New Roman"/>
                      <w:color w:val="000000"/>
                      <w:sz w:val="22"/>
                    </w:rPr>
                    <w:t xml:space="preserve"> </w:t>
                  </w:r>
                  <w:r>
                    <w:rPr>
                      <w:color w:val="1F4E79"/>
                      <w:sz w:val="22"/>
                    </w:rPr>
                    <w:t>Trial (marks)</w:t>
                  </w:r>
                  <w:r>
                    <w:rPr>
                      <w:color w:val="000000"/>
                      <w:sz w:val="22"/>
                    </w:rPr>
                    <w:t xml:space="preserve"> </w:t>
                  </w: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DEEAF6"/>
                </w:tcPr>
                <w:p w14:paraId="58C9E0D6" w14:textId="77777777" w:rsidR="00BD1FE7" w:rsidRDefault="00B64DFC">
                  <w:pPr>
                    <w:spacing w:after="0" w:line="259" w:lineRule="auto"/>
                    <w:ind w:left="1" w:right="0" w:firstLine="0"/>
                    <w:jc w:val="left"/>
                  </w:pPr>
                  <w:r>
                    <w:rPr>
                      <w:rFonts w:ascii="Times New Roman" w:eastAsia="Times New Roman" w:hAnsi="Times New Roman" w:cs="Times New Roman"/>
                      <w:color w:val="000000"/>
                      <w:sz w:val="22"/>
                    </w:rPr>
                    <w:t xml:space="preserve"> </w:t>
                  </w:r>
                  <w:r w:rsidR="0065604C">
                    <w:rPr>
                      <w:rFonts w:ascii="Times New Roman" w:eastAsia="Times New Roman" w:hAnsi="Times New Roman" w:cs="Times New Roman"/>
                      <w:color w:val="000000"/>
                      <w:sz w:val="22"/>
                    </w:rPr>
                    <w:t>Graduation</w:t>
                  </w:r>
                </w:p>
              </w:tc>
            </w:tr>
            <w:tr w:rsidR="00BD1FE7" w14:paraId="3669820E" w14:textId="77777777">
              <w:trPr>
                <w:trHeight w:val="660"/>
              </w:trPr>
              <w:tc>
                <w:tcPr>
                  <w:tcW w:w="1556" w:type="dxa"/>
                  <w:vMerge w:val="restart"/>
                  <w:tcBorders>
                    <w:top w:val="single" w:sz="4" w:space="0" w:color="DEEAF6"/>
                    <w:left w:val="single" w:sz="4" w:space="0" w:color="000000"/>
                    <w:bottom w:val="single" w:sz="4" w:space="0" w:color="DEEAF6"/>
                    <w:right w:val="single" w:sz="4" w:space="0" w:color="000000"/>
                  </w:tcBorders>
                  <w:shd w:val="clear" w:color="auto" w:fill="DEEAF6"/>
                </w:tcPr>
                <w:p w14:paraId="08D8068B" w14:textId="77777777" w:rsidR="00BD1FE7" w:rsidRDefault="00B64DFC">
                  <w:pPr>
                    <w:spacing w:after="0" w:line="259" w:lineRule="auto"/>
                    <w:ind w:left="110" w:right="0" w:firstLine="0"/>
                    <w:jc w:val="left"/>
                  </w:pPr>
                  <w:r>
                    <w:rPr>
                      <w:b/>
                      <w:color w:val="1F4E79"/>
                      <w:sz w:val="22"/>
                    </w:rPr>
                    <w:t>6</w:t>
                  </w:r>
                  <w:r>
                    <w:rPr>
                      <w:b/>
                      <w:color w:val="1F4E79"/>
                      <w:sz w:val="22"/>
                      <w:vertAlign w:val="superscript"/>
                    </w:rPr>
                    <w:t>th</w:t>
                  </w:r>
                  <w:r>
                    <w:rPr>
                      <w:b/>
                      <w:color w:val="1F4E79"/>
                      <w:sz w:val="22"/>
                    </w:rPr>
                    <w:t>/6IB</w:t>
                  </w:r>
                  <w:r>
                    <w:rPr>
                      <w:b/>
                      <w:color w:val="000000"/>
                      <w:sz w:val="22"/>
                    </w:rPr>
                    <w:t xml:space="preserve"> </w:t>
                  </w:r>
                </w:p>
              </w:tc>
              <w:tc>
                <w:tcPr>
                  <w:tcW w:w="0" w:type="auto"/>
                  <w:vMerge/>
                  <w:tcBorders>
                    <w:top w:val="nil"/>
                    <w:left w:val="single" w:sz="4" w:space="0" w:color="000000"/>
                    <w:bottom w:val="nil"/>
                    <w:right w:val="single" w:sz="4" w:space="0" w:color="000000"/>
                  </w:tcBorders>
                </w:tcPr>
                <w:p w14:paraId="627FB047" w14:textId="77777777" w:rsidR="00BD1FE7" w:rsidRDefault="00BD1FE7">
                  <w:pPr>
                    <w:spacing w:after="160" w:line="259" w:lineRule="auto"/>
                    <w:ind w:left="0" w:right="0" w:firstLine="0"/>
                    <w:jc w:val="left"/>
                  </w:pPr>
                </w:p>
              </w:tc>
              <w:tc>
                <w:tcPr>
                  <w:tcW w:w="2693" w:type="dxa"/>
                  <w:tcBorders>
                    <w:top w:val="nil"/>
                    <w:left w:val="single" w:sz="4" w:space="0" w:color="000000"/>
                    <w:bottom w:val="nil"/>
                    <w:right w:val="single" w:sz="4" w:space="0" w:color="000000"/>
                  </w:tcBorders>
                  <w:shd w:val="clear" w:color="auto" w:fill="DEEAF6"/>
                  <w:vAlign w:val="bottom"/>
                </w:tcPr>
                <w:p w14:paraId="579A6CF5" w14:textId="77777777" w:rsidR="00BD1FE7" w:rsidRDefault="00BD1FE7">
                  <w:pPr>
                    <w:spacing w:after="0" w:line="259" w:lineRule="auto"/>
                    <w:ind w:left="112" w:right="923" w:firstLine="0"/>
                    <w:jc w:val="left"/>
                  </w:pPr>
                </w:p>
              </w:tc>
              <w:tc>
                <w:tcPr>
                  <w:tcW w:w="0" w:type="auto"/>
                  <w:vMerge/>
                  <w:tcBorders>
                    <w:top w:val="nil"/>
                    <w:left w:val="single" w:sz="4" w:space="0" w:color="000000"/>
                    <w:bottom w:val="nil"/>
                    <w:right w:val="single" w:sz="4" w:space="0" w:color="000000"/>
                  </w:tcBorders>
                </w:tcPr>
                <w:p w14:paraId="5A52D2B0" w14:textId="77777777" w:rsidR="00BD1FE7" w:rsidRDefault="00BD1FE7">
                  <w:pPr>
                    <w:spacing w:after="160" w:line="259" w:lineRule="auto"/>
                    <w:ind w:left="0" w:right="0" w:firstLine="0"/>
                    <w:jc w:val="left"/>
                  </w:pPr>
                </w:p>
              </w:tc>
            </w:tr>
            <w:tr w:rsidR="00BD1FE7" w14:paraId="50E31563" w14:textId="77777777">
              <w:trPr>
                <w:trHeight w:val="155"/>
              </w:trPr>
              <w:tc>
                <w:tcPr>
                  <w:tcW w:w="0" w:type="auto"/>
                  <w:vMerge/>
                  <w:tcBorders>
                    <w:top w:val="nil"/>
                    <w:left w:val="single" w:sz="4" w:space="0" w:color="000000"/>
                    <w:bottom w:val="single" w:sz="4" w:space="0" w:color="DEEAF6"/>
                    <w:right w:val="single" w:sz="4" w:space="0" w:color="000000"/>
                  </w:tcBorders>
                </w:tcPr>
                <w:p w14:paraId="08AF1DF1" w14:textId="77777777" w:rsidR="00BD1FE7" w:rsidRDefault="00BD1FE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11C6BA3" w14:textId="77777777" w:rsidR="00BD1FE7" w:rsidRDefault="00BD1FE7">
                  <w:pPr>
                    <w:spacing w:after="160" w:line="259" w:lineRule="auto"/>
                    <w:ind w:left="0" w:right="0" w:firstLine="0"/>
                    <w:jc w:val="left"/>
                  </w:pPr>
                </w:p>
              </w:tc>
              <w:tc>
                <w:tcPr>
                  <w:tcW w:w="2693" w:type="dxa"/>
                  <w:tcBorders>
                    <w:top w:val="nil"/>
                    <w:left w:val="single" w:sz="4" w:space="0" w:color="000000"/>
                    <w:bottom w:val="nil"/>
                    <w:right w:val="single" w:sz="4" w:space="0" w:color="000000"/>
                  </w:tcBorders>
                  <w:shd w:val="clear" w:color="auto" w:fill="DEEAF6"/>
                </w:tcPr>
                <w:p w14:paraId="7A5A11D2" w14:textId="77777777" w:rsidR="00BD1FE7" w:rsidRDefault="00BD1FE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C6A9BAC" w14:textId="77777777" w:rsidR="00BD1FE7" w:rsidRDefault="00BD1FE7">
                  <w:pPr>
                    <w:spacing w:after="160" w:line="259" w:lineRule="auto"/>
                    <w:ind w:left="0" w:right="0" w:firstLine="0"/>
                    <w:jc w:val="left"/>
                  </w:pPr>
                </w:p>
              </w:tc>
            </w:tr>
            <w:tr w:rsidR="00BD1FE7" w14:paraId="742268CB" w14:textId="77777777">
              <w:trPr>
                <w:trHeight w:val="927"/>
              </w:trPr>
              <w:tc>
                <w:tcPr>
                  <w:tcW w:w="1556" w:type="dxa"/>
                  <w:tcBorders>
                    <w:top w:val="single" w:sz="4" w:space="0" w:color="DEEAF6"/>
                    <w:left w:val="single" w:sz="4" w:space="0" w:color="000000"/>
                    <w:bottom w:val="single" w:sz="4" w:space="0" w:color="000000"/>
                    <w:right w:val="single" w:sz="4" w:space="0" w:color="000000"/>
                  </w:tcBorders>
                  <w:shd w:val="clear" w:color="auto" w:fill="DEEAF6"/>
                </w:tcPr>
                <w:p w14:paraId="32B85334" w14:textId="77777777" w:rsidR="00BD1FE7" w:rsidRDefault="00B64DFC">
                  <w:pPr>
                    <w:spacing w:after="0" w:line="259" w:lineRule="auto"/>
                    <w:ind w:left="2" w:right="0" w:firstLine="0"/>
                    <w:jc w:val="left"/>
                  </w:pPr>
                  <w:r>
                    <w:rPr>
                      <w:rFonts w:ascii="Times New Roman" w:eastAsia="Times New Roman" w:hAnsi="Times New Roman" w:cs="Times New Roman"/>
                      <w:color w:val="000000"/>
                      <w:sz w:val="22"/>
                    </w:rPr>
                    <w:t xml:space="preserve"> </w:t>
                  </w:r>
                </w:p>
              </w:tc>
              <w:tc>
                <w:tcPr>
                  <w:tcW w:w="2553" w:type="dxa"/>
                  <w:tcBorders>
                    <w:top w:val="nil"/>
                    <w:left w:val="single" w:sz="4" w:space="0" w:color="000000"/>
                    <w:bottom w:val="single" w:sz="4" w:space="0" w:color="000000"/>
                    <w:right w:val="single" w:sz="4" w:space="0" w:color="000000"/>
                  </w:tcBorders>
                  <w:shd w:val="clear" w:color="auto" w:fill="DEEAF6"/>
                </w:tcPr>
                <w:p w14:paraId="645CBC5E" w14:textId="77777777" w:rsidR="00BD1FE7" w:rsidRDefault="00B64DFC">
                  <w:pPr>
                    <w:spacing w:after="0" w:line="259" w:lineRule="auto"/>
                    <w:ind w:left="113" w:right="0" w:firstLine="0"/>
                    <w:jc w:val="left"/>
                  </w:pPr>
                  <w:r>
                    <w:rPr>
                      <w:color w:val="1F4E79"/>
                      <w:sz w:val="22"/>
                    </w:rPr>
                    <w:t>Trial</w:t>
                  </w:r>
                  <w:r>
                    <w:rPr>
                      <w:color w:val="000000"/>
                      <w:sz w:val="22"/>
                    </w:rPr>
                    <w:t xml:space="preserve"> </w:t>
                  </w:r>
                </w:p>
                <w:p w14:paraId="54B3511E" w14:textId="77777777" w:rsidR="00BD1FE7" w:rsidRDefault="00B64DFC">
                  <w:pPr>
                    <w:spacing w:after="0" w:line="259" w:lineRule="auto"/>
                    <w:ind w:left="113" w:right="0" w:firstLine="0"/>
                    <w:jc w:val="left"/>
                  </w:pPr>
                  <w:r>
                    <w:rPr>
                      <w:color w:val="1F4E79"/>
                      <w:sz w:val="22"/>
                    </w:rPr>
                    <w:t>(IB–full report)</w:t>
                  </w:r>
                  <w:r>
                    <w:rPr>
                      <w:color w:val="000000"/>
                      <w:sz w:val="22"/>
                    </w:rPr>
                    <w:t xml:space="preserve"> </w:t>
                  </w:r>
                </w:p>
              </w:tc>
              <w:tc>
                <w:tcPr>
                  <w:tcW w:w="2693" w:type="dxa"/>
                  <w:tcBorders>
                    <w:top w:val="nil"/>
                    <w:left w:val="single" w:sz="4" w:space="0" w:color="000000"/>
                    <w:bottom w:val="single" w:sz="4" w:space="0" w:color="000000"/>
                    <w:right w:val="single" w:sz="4" w:space="0" w:color="000000"/>
                  </w:tcBorders>
                  <w:shd w:val="clear" w:color="auto" w:fill="DEEAF6"/>
                </w:tcPr>
                <w:p w14:paraId="7E3BC61C" w14:textId="77777777" w:rsidR="00BD1FE7" w:rsidRDefault="00B64DFC">
                  <w:pPr>
                    <w:spacing w:after="0" w:line="259" w:lineRule="auto"/>
                    <w:ind w:left="4" w:right="0" w:firstLine="0"/>
                    <w:jc w:val="left"/>
                  </w:pPr>
                  <w:r>
                    <w:rPr>
                      <w:rFonts w:ascii="Times New Roman" w:eastAsia="Times New Roman" w:hAnsi="Times New Roman" w:cs="Times New Roman"/>
                      <w:color w:val="000000"/>
                      <w:sz w:val="22"/>
                    </w:rPr>
                    <w:t xml:space="preserve"> </w:t>
                  </w:r>
                </w:p>
              </w:tc>
              <w:tc>
                <w:tcPr>
                  <w:tcW w:w="0" w:type="auto"/>
                  <w:vMerge/>
                  <w:tcBorders>
                    <w:top w:val="nil"/>
                    <w:left w:val="single" w:sz="4" w:space="0" w:color="000000"/>
                    <w:bottom w:val="single" w:sz="4" w:space="0" w:color="000000"/>
                    <w:right w:val="single" w:sz="4" w:space="0" w:color="000000"/>
                  </w:tcBorders>
                </w:tcPr>
                <w:p w14:paraId="562C14AF" w14:textId="77777777" w:rsidR="00BD1FE7" w:rsidRDefault="00BD1FE7">
                  <w:pPr>
                    <w:spacing w:after="160" w:line="259" w:lineRule="auto"/>
                    <w:ind w:left="0" w:right="0" w:firstLine="0"/>
                    <w:jc w:val="left"/>
                  </w:pPr>
                </w:p>
              </w:tc>
            </w:tr>
          </w:tbl>
          <w:p w14:paraId="671B312D" w14:textId="77777777" w:rsidR="00BD1FE7" w:rsidRDefault="00BD1FE7">
            <w:pPr>
              <w:spacing w:after="160" w:line="259" w:lineRule="auto"/>
              <w:ind w:left="0" w:right="0" w:firstLine="0"/>
              <w:jc w:val="left"/>
            </w:pPr>
          </w:p>
        </w:tc>
      </w:tr>
    </w:tbl>
    <w:p w14:paraId="70B02F73" w14:textId="77777777" w:rsidR="00BD1FE7" w:rsidRDefault="00B64DFC">
      <w:pPr>
        <w:spacing w:after="0" w:line="259" w:lineRule="auto"/>
        <w:ind w:left="0" w:right="0" w:firstLine="0"/>
      </w:pPr>
      <w:r>
        <w:rPr>
          <w:color w:val="000000"/>
          <w:sz w:val="2"/>
        </w:rPr>
        <w:t xml:space="preserve"> </w:t>
      </w:r>
    </w:p>
    <w:p w14:paraId="321953A0" w14:textId="77777777" w:rsidR="00BD1FE7" w:rsidRDefault="00BD1FE7">
      <w:pPr>
        <w:spacing w:after="0" w:line="259" w:lineRule="auto"/>
        <w:ind w:left="-559" w:right="104" w:firstLine="0"/>
        <w:jc w:val="left"/>
      </w:pPr>
    </w:p>
    <w:tbl>
      <w:tblPr>
        <w:tblStyle w:val="TableGrid"/>
        <w:tblW w:w="10371" w:type="dxa"/>
        <w:tblInd w:w="142" w:type="dxa"/>
        <w:tblCellMar>
          <w:top w:w="54" w:type="dxa"/>
          <w:left w:w="4" w:type="dxa"/>
          <w:right w:w="39" w:type="dxa"/>
        </w:tblCellMar>
        <w:tblLook w:val="04A0" w:firstRow="1" w:lastRow="0" w:firstColumn="1" w:lastColumn="0" w:noHBand="0" w:noVBand="1"/>
      </w:tblPr>
      <w:tblGrid>
        <w:gridCol w:w="10371"/>
      </w:tblGrid>
      <w:tr w:rsidR="00BD1FE7" w14:paraId="2E02B4F7" w14:textId="77777777">
        <w:trPr>
          <w:trHeight w:val="886"/>
        </w:trPr>
        <w:tc>
          <w:tcPr>
            <w:tcW w:w="10371" w:type="dxa"/>
            <w:tcBorders>
              <w:top w:val="single" w:sz="4" w:space="0" w:color="000000"/>
              <w:left w:val="single" w:sz="3" w:space="0" w:color="1F487C"/>
              <w:bottom w:val="single" w:sz="4" w:space="0" w:color="000000"/>
              <w:right w:val="single" w:sz="3" w:space="0" w:color="1F487C"/>
            </w:tcBorders>
            <w:shd w:val="clear" w:color="auto" w:fill="CCCCCC"/>
          </w:tcPr>
          <w:p w14:paraId="10A9FCEA" w14:textId="77777777" w:rsidR="00BD1FE7" w:rsidRDefault="00B64DFC">
            <w:pPr>
              <w:spacing w:after="0" w:line="259" w:lineRule="auto"/>
              <w:ind w:left="0" w:right="0" w:firstLine="0"/>
              <w:jc w:val="left"/>
            </w:pPr>
            <w:r>
              <w:rPr>
                <w:b/>
                <w:color w:val="000000"/>
                <w:sz w:val="23"/>
              </w:rPr>
              <w:t xml:space="preserve"> </w:t>
            </w:r>
          </w:p>
          <w:p w14:paraId="6458640A" w14:textId="77777777" w:rsidR="00BD1FE7" w:rsidRDefault="00B64DFC">
            <w:pPr>
              <w:spacing w:after="0" w:line="259" w:lineRule="auto"/>
              <w:ind w:left="402" w:right="0" w:firstLine="0"/>
              <w:jc w:val="center"/>
            </w:pPr>
            <w:r>
              <w:rPr>
                <w:b/>
                <w:color w:val="1F487C"/>
              </w:rPr>
              <w:t>Formative Assessment</w:t>
            </w:r>
            <w:r>
              <w:rPr>
                <w:b/>
                <w:color w:val="000000"/>
              </w:rPr>
              <w:t xml:space="preserve"> </w:t>
            </w:r>
          </w:p>
        </w:tc>
      </w:tr>
      <w:tr w:rsidR="00BD1FE7" w14:paraId="0DBCD1E9" w14:textId="77777777">
        <w:trPr>
          <w:trHeight w:val="12769"/>
        </w:trPr>
        <w:tc>
          <w:tcPr>
            <w:tcW w:w="10371" w:type="dxa"/>
            <w:tcBorders>
              <w:top w:val="single" w:sz="4" w:space="0" w:color="000000"/>
              <w:left w:val="single" w:sz="3" w:space="0" w:color="1F487C"/>
              <w:bottom w:val="single" w:sz="4" w:space="0" w:color="000000"/>
              <w:right w:val="single" w:sz="3" w:space="0" w:color="1F487C"/>
            </w:tcBorders>
          </w:tcPr>
          <w:p w14:paraId="38E53FB2" w14:textId="77777777" w:rsidR="00BD1FE7" w:rsidRDefault="00B64DFC">
            <w:pPr>
              <w:spacing w:after="0" w:line="259" w:lineRule="auto"/>
              <w:ind w:left="0" w:right="0" w:firstLine="0"/>
              <w:jc w:val="left"/>
            </w:pPr>
            <w:r>
              <w:rPr>
                <w:b/>
                <w:color w:val="000000"/>
              </w:rPr>
              <w:lastRenderedPageBreak/>
              <w:t xml:space="preserve"> </w:t>
            </w:r>
          </w:p>
          <w:p w14:paraId="4DC972F2" w14:textId="77777777" w:rsidR="00BD1FE7" w:rsidRDefault="00B64DFC">
            <w:pPr>
              <w:spacing w:after="0" w:line="240" w:lineRule="auto"/>
              <w:ind w:left="96" w:right="0" w:firstLine="0"/>
              <w:jc w:val="left"/>
            </w:pPr>
            <w:r>
              <w:rPr>
                <w:color w:val="1F487C"/>
              </w:rPr>
              <w:t>According to the National Council for Curriculum and Assessment, assessment in education is about gathering, interpreting and using information about the processes and outcomes of learning.</w:t>
            </w:r>
            <w:r>
              <w:rPr>
                <w:color w:val="000000"/>
              </w:rPr>
              <w:t xml:space="preserve"> </w:t>
            </w:r>
          </w:p>
          <w:p w14:paraId="444B7B3D" w14:textId="77777777" w:rsidR="00BD1FE7" w:rsidRDefault="00B64DFC">
            <w:pPr>
              <w:spacing w:after="0" w:line="259" w:lineRule="auto"/>
              <w:ind w:left="0" w:right="0" w:firstLine="0"/>
              <w:jc w:val="left"/>
            </w:pPr>
            <w:r>
              <w:rPr>
                <w:b/>
                <w:color w:val="000000"/>
              </w:rPr>
              <w:t xml:space="preserve"> </w:t>
            </w:r>
          </w:p>
          <w:p w14:paraId="1EC3BE63" w14:textId="77777777" w:rsidR="00BD1FE7" w:rsidRDefault="00B64DFC">
            <w:pPr>
              <w:spacing w:after="0" w:line="259" w:lineRule="auto"/>
              <w:ind w:left="96" w:right="0" w:firstLine="0"/>
              <w:jc w:val="left"/>
            </w:pPr>
            <w:r>
              <w:rPr>
                <w:color w:val="1F487C"/>
              </w:rPr>
              <w:t>Formative Assessment is promoted by:</w:t>
            </w:r>
            <w:r>
              <w:rPr>
                <w:color w:val="000000"/>
              </w:rPr>
              <w:t xml:space="preserve"> </w:t>
            </w:r>
          </w:p>
          <w:p w14:paraId="566B8CAB" w14:textId="77777777" w:rsidR="00BD1FE7" w:rsidRDefault="00B64DFC">
            <w:pPr>
              <w:spacing w:after="36" w:line="259" w:lineRule="auto"/>
              <w:ind w:left="0" w:right="0" w:firstLine="0"/>
              <w:jc w:val="left"/>
            </w:pPr>
            <w:r>
              <w:rPr>
                <w:b/>
                <w:color w:val="000000"/>
                <w:sz w:val="23"/>
              </w:rPr>
              <w:t xml:space="preserve"> </w:t>
            </w:r>
          </w:p>
          <w:p w14:paraId="77005881" w14:textId="77777777" w:rsidR="00BD1FE7" w:rsidRDefault="00B64DFC">
            <w:pPr>
              <w:numPr>
                <w:ilvl w:val="0"/>
                <w:numId w:val="3"/>
              </w:numPr>
              <w:spacing w:after="0" w:line="259" w:lineRule="auto"/>
              <w:ind w:left="818" w:right="0" w:hanging="362"/>
              <w:jc w:val="left"/>
            </w:pPr>
            <w:r>
              <w:rPr>
                <w:color w:val="1F487C"/>
              </w:rPr>
              <w:t>Setting out clearly aims and objectives for each lesson</w:t>
            </w:r>
            <w:r>
              <w:rPr>
                <w:color w:val="000000"/>
              </w:rPr>
              <w:t xml:space="preserve"> </w:t>
            </w:r>
          </w:p>
          <w:p w14:paraId="63504BA4" w14:textId="77777777" w:rsidR="00BD1FE7" w:rsidRDefault="00B64DFC">
            <w:pPr>
              <w:spacing w:after="38" w:line="259" w:lineRule="auto"/>
              <w:ind w:left="0" w:right="0" w:firstLine="0"/>
              <w:jc w:val="left"/>
            </w:pPr>
            <w:r>
              <w:rPr>
                <w:b/>
                <w:color w:val="000000"/>
                <w:sz w:val="23"/>
              </w:rPr>
              <w:t xml:space="preserve"> </w:t>
            </w:r>
          </w:p>
          <w:p w14:paraId="1A72B94F" w14:textId="77777777" w:rsidR="00BD1FE7" w:rsidRDefault="00B64DFC">
            <w:pPr>
              <w:numPr>
                <w:ilvl w:val="0"/>
                <w:numId w:val="3"/>
              </w:numPr>
              <w:spacing w:after="0" w:line="259" w:lineRule="auto"/>
              <w:ind w:left="818" w:right="0" w:hanging="362"/>
              <w:jc w:val="left"/>
            </w:pPr>
            <w:r>
              <w:rPr>
                <w:color w:val="1F487C"/>
              </w:rPr>
              <w:t>Asking a question which will be answered in the course of the class</w:t>
            </w:r>
            <w:r>
              <w:rPr>
                <w:color w:val="000000"/>
              </w:rPr>
              <w:t xml:space="preserve"> </w:t>
            </w:r>
          </w:p>
          <w:p w14:paraId="3E3BC04D" w14:textId="77777777" w:rsidR="00BD1FE7" w:rsidRDefault="00B64DFC">
            <w:pPr>
              <w:spacing w:after="25" w:line="259" w:lineRule="auto"/>
              <w:ind w:left="0" w:right="0" w:firstLine="0"/>
              <w:jc w:val="left"/>
            </w:pPr>
            <w:r>
              <w:rPr>
                <w:b/>
                <w:color w:val="000000"/>
              </w:rPr>
              <w:t xml:space="preserve"> </w:t>
            </w:r>
          </w:p>
          <w:p w14:paraId="154D1115" w14:textId="77777777" w:rsidR="00BD1FE7" w:rsidRDefault="00B64DFC">
            <w:pPr>
              <w:numPr>
                <w:ilvl w:val="0"/>
                <w:numId w:val="3"/>
              </w:numPr>
              <w:spacing w:after="0" w:line="259" w:lineRule="auto"/>
              <w:ind w:left="818" w:right="0" w:hanging="362"/>
              <w:jc w:val="left"/>
            </w:pPr>
            <w:r>
              <w:rPr>
                <w:color w:val="1F487C"/>
              </w:rPr>
              <w:t>Sharing the learning intention and development of the class</w:t>
            </w:r>
            <w:r>
              <w:rPr>
                <w:color w:val="000000"/>
              </w:rPr>
              <w:t xml:space="preserve"> </w:t>
            </w:r>
          </w:p>
          <w:p w14:paraId="48951491" w14:textId="77777777" w:rsidR="00BD1FE7" w:rsidRDefault="00B64DFC">
            <w:pPr>
              <w:spacing w:after="36" w:line="259" w:lineRule="auto"/>
              <w:ind w:left="0" w:right="0" w:firstLine="0"/>
              <w:jc w:val="left"/>
            </w:pPr>
            <w:r>
              <w:rPr>
                <w:b/>
                <w:color w:val="000000"/>
                <w:sz w:val="23"/>
              </w:rPr>
              <w:t xml:space="preserve"> </w:t>
            </w:r>
          </w:p>
          <w:p w14:paraId="1A42D286" w14:textId="77777777" w:rsidR="00BD1FE7" w:rsidRDefault="00B64DFC">
            <w:pPr>
              <w:numPr>
                <w:ilvl w:val="0"/>
                <w:numId w:val="3"/>
              </w:numPr>
              <w:spacing w:after="0" w:line="244" w:lineRule="auto"/>
              <w:ind w:left="818" w:right="0" w:hanging="362"/>
              <w:jc w:val="left"/>
            </w:pPr>
            <w:r>
              <w:rPr>
                <w:color w:val="1F487C"/>
              </w:rPr>
              <w:t>Revision of the previous day’s work is carried out by means of questions, discussion, use of resources or by mini-tests</w:t>
            </w:r>
            <w:r>
              <w:rPr>
                <w:color w:val="000000"/>
              </w:rPr>
              <w:t xml:space="preserve"> </w:t>
            </w:r>
          </w:p>
          <w:p w14:paraId="10931BF9" w14:textId="77777777" w:rsidR="00BD1FE7" w:rsidRDefault="00B64DFC">
            <w:pPr>
              <w:spacing w:after="36" w:line="259" w:lineRule="auto"/>
              <w:ind w:left="0" w:right="0" w:firstLine="0"/>
              <w:jc w:val="left"/>
            </w:pPr>
            <w:r>
              <w:rPr>
                <w:b/>
                <w:color w:val="000000"/>
                <w:sz w:val="23"/>
              </w:rPr>
              <w:t xml:space="preserve"> </w:t>
            </w:r>
          </w:p>
          <w:p w14:paraId="76A4E942" w14:textId="77777777" w:rsidR="00BD1FE7" w:rsidRDefault="00B64DFC">
            <w:pPr>
              <w:numPr>
                <w:ilvl w:val="0"/>
                <w:numId w:val="3"/>
              </w:numPr>
              <w:spacing w:after="0" w:line="259" w:lineRule="auto"/>
              <w:ind w:left="818" w:right="0" w:hanging="362"/>
              <w:jc w:val="left"/>
            </w:pPr>
            <w:r>
              <w:rPr>
                <w:color w:val="1F487C"/>
              </w:rPr>
              <w:t xml:space="preserve">Giving homework and the ways </w:t>
            </w:r>
            <w:proofErr w:type="gramStart"/>
            <w:r>
              <w:rPr>
                <w:color w:val="1F487C"/>
              </w:rPr>
              <w:t>in which</w:t>
            </w:r>
            <w:proofErr w:type="gramEnd"/>
            <w:r>
              <w:rPr>
                <w:color w:val="1F487C"/>
              </w:rPr>
              <w:t xml:space="preserve"> we correct homework</w:t>
            </w:r>
            <w:r>
              <w:rPr>
                <w:color w:val="000000"/>
              </w:rPr>
              <w:t xml:space="preserve"> </w:t>
            </w:r>
          </w:p>
          <w:p w14:paraId="2F9585F5" w14:textId="77777777" w:rsidR="00BD1FE7" w:rsidRDefault="00B64DFC">
            <w:pPr>
              <w:spacing w:after="36" w:line="259" w:lineRule="auto"/>
              <w:ind w:left="0" w:right="0" w:firstLine="0"/>
              <w:jc w:val="left"/>
            </w:pPr>
            <w:r>
              <w:rPr>
                <w:b/>
                <w:color w:val="000000"/>
                <w:sz w:val="23"/>
              </w:rPr>
              <w:t xml:space="preserve"> </w:t>
            </w:r>
          </w:p>
          <w:p w14:paraId="1640E0F2" w14:textId="77777777" w:rsidR="00BD1FE7" w:rsidRDefault="00B64DFC">
            <w:pPr>
              <w:numPr>
                <w:ilvl w:val="0"/>
                <w:numId w:val="3"/>
              </w:numPr>
              <w:spacing w:after="0" w:line="259" w:lineRule="auto"/>
              <w:ind w:left="818" w:right="0" w:hanging="362"/>
              <w:jc w:val="left"/>
            </w:pPr>
            <w:r>
              <w:rPr>
                <w:color w:val="1F487C"/>
              </w:rPr>
              <w:t>Students and teachers correct homework orally</w:t>
            </w:r>
            <w:r>
              <w:rPr>
                <w:color w:val="000000"/>
              </w:rPr>
              <w:t xml:space="preserve"> </w:t>
            </w:r>
          </w:p>
          <w:p w14:paraId="52026EB1" w14:textId="77777777" w:rsidR="00BD1FE7" w:rsidRDefault="00B64DFC">
            <w:pPr>
              <w:spacing w:after="25" w:line="259" w:lineRule="auto"/>
              <w:ind w:left="0" w:right="0" w:firstLine="0"/>
              <w:jc w:val="left"/>
            </w:pPr>
            <w:r>
              <w:rPr>
                <w:b/>
                <w:color w:val="000000"/>
              </w:rPr>
              <w:t xml:space="preserve"> </w:t>
            </w:r>
          </w:p>
          <w:p w14:paraId="425D60C8" w14:textId="77777777" w:rsidR="00BD1FE7" w:rsidRDefault="00B64DFC">
            <w:pPr>
              <w:numPr>
                <w:ilvl w:val="0"/>
                <w:numId w:val="3"/>
              </w:numPr>
              <w:spacing w:after="0" w:line="259" w:lineRule="auto"/>
              <w:ind w:left="818" w:right="0" w:hanging="362"/>
              <w:jc w:val="left"/>
            </w:pPr>
            <w:r>
              <w:rPr>
                <w:color w:val="1F487C"/>
              </w:rPr>
              <w:t>Answering questions from past examination papers</w:t>
            </w:r>
            <w:r>
              <w:rPr>
                <w:color w:val="000000"/>
              </w:rPr>
              <w:t xml:space="preserve"> </w:t>
            </w:r>
          </w:p>
          <w:p w14:paraId="1356A264" w14:textId="77777777" w:rsidR="00BD1FE7" w:rsidRDefault="00B64DFC">
            <w:pPr>
              <w:spacing w:after="36" w:line="259" w:lineRule="auto"/>
              <w:ind w:left="0" w:right="0" w:firstLine="0"/>
              <w:jc w:val="left"/>
            </w:pPr>
            <w:r>
              <w:rPr>
                <w:b/>
                <w:color w:val="000000"/>
                <w:sz w:val="23"/>
              </w:rPr>
              <w:t xml:space="preserve"> </w:t>
            </w:r>
          </w:p>
          <w:p w14:paraId="7DA07F9C" w14:textId="77777777" w:rsidR="00BD1FE7" w:rsidRDefault="00B64DFC">
            <w:pPr>
              <w:numPr>
                <w:ilvl w:val="0"/>
                <w:numId w:val="3"/>
              </w:numPr>
              <w:spacing w:after="0" w:line="259" w:lineRule="auto"/>
              <w:ind w:left="818" w:right="0" w:hanging="362"/>
              <w:jc w:val="left"/>
            </w:pPr>
            <w:r>
              <w:rPr>
                <w:color w:val="1F487C"/>
              </w:rPr>
              <w:t xml:space="preserve">Using </w:t>
            </w:r>
            <w:proofErr w:type="gramStart"/>
            <w:r>
              <w:rPr>
                <w:color w:val="1F487C"/>
              </w:rPr>
              <w:t>document based</w:t>
            </w:r>
            <w:proofErr w:type="gramEnd"/>
            <w:r>
              <w:rPr>
                <w:color w:val="1F487C"/>
              </w:rPr>
              <w:t xml:space="preserve"> questions and mini projects</w:t>
            </w:r>
            <w:r>
              <w:rPr>
                <w:color w:val="000000"/>
              </w:rPr>
              <w:t xml:space="preserve"> </w:t>
            </w:r>
          </w:p>
          <w:p w14:paraId="114C8719" w14:textId="77777777" w:rsidR="00BD1FE7" w:rsidRDefault="00B64DFC">
            <w:pPr>
              <w:spacing w:after="30" w:line="259" w:lineRule="auto"/>
              <w:ind w:left="0" w:right="0" w:firstLine="0"/>
              <w:jc w:val="left"/>
            </w:pPr>
            <w:r>
              <w:rPr>
                <w:b/>
                <w:color w:val="000000"/>
              </w:rPr>
              <w:t xml:space="preserve"> </w:t>
            </w:r>
          </w:p>
          <w:p w14:paraId="3FE794A3" w14:textId="77777777" w:rsidR="00BD1FE7" w:rsidRDefault="00B64DFC">
            <w:pPr>
              <w:numPr>
                <w:ilvl w:val="0"/>
                <w:numId w:val="3"/>
              </w:numPr>
              <w:spacing w:after="0" w:line="259" w:lineRule="auto"/>
              <w:ind w:left="818" w:right="0" w:hanging="362"/>
              <w:jc w:val="left"/>
            </w:pPr>
            <w:r>
              <w:rPr>
                <w:color w:val="1F487C"/>
              </w:rPr>
              <w:t>Writing of essays</w:t>
            </w:r>
            <w:r>
              <w:rPr>
                <w:color w:val="000000"/>
              </w:rPr>
              <w:t xml:space="preserve"> </w:t>
            </w:r>
          </w:p>
          <w:p w14:paraId="323E00CA" w14:textId="77777777" w:rsidR="00BD1FE7" w:rsidRDefault="00B64DFC">
            <w:pPr>
              <w:spacing w:after="38" w:line="259" w:lineRule="auto"/>
              <w:ind w:left="0" w:right="0" w:firstLine="0"/>
              <w:jc w:val="left"/>
            </w:pPr>
            <w:r>
              <w:rPr>
                <w:b/>
                <w:color w:val="000000"/>
                <w:sz w:val="23"/>
              </w:rPr>
              <w:t xml:space="preserve"> </w:t>
            </w:r>
          </w:p>
          <w:p w14:paraId="0FB11B7B" w14:textId="77777777" w:rsidR="00BD1FE7" w:rsidRDefault="00B64DFC">
            <w:pPr>
              <w:numPr>
                <w:ilvl w:val="0"/>
                <w:numId w:val="3"/>
              </w:numPr>
              <w:spacing w:after="0" w:line="242" w:lineRule="auto"/>
              <w:ind w:left="818" w:right="0" w:hanging="362"/>
              <w:jc w:val="left"/>
            </w:pPr>
            <w:r>
              <w:rPr>
                <w:color w:val="1F487C"/>
              </w:rPr>
              <w:t>Students self-assessment which allows them to assess how they understand the material from the previous class and what areas they need to work at</w:t>
            </w:r>
            <w:r>
              <w:rPr>
                <w:color w:val="000000"/>
              </w:rPr>
              <w:t xml:space="preserve"> </w:t>
            </w:r>
          </w:p>
          <w:p w14:paraId="1877E5D9" w14:textId="77777777" w:rsidR="00BD1FE7" w:rsidRDefault="00B64DFC">
            <w:pPr>
              <w:spacing w:after="36" w:line="259" w:lineRule="auto"/>
              <w:ind w:left="0" w:right="0" w:firstLine="0"/>
              <w:jc w:val="left"/>
            </w:pPr>
            <w:r>
              <w:rPr>
                <w:b/>
                <w:color w:val="000000"/>
                <w:sz w:val="23"/>
              </w:rPr>
              <w:t xml:space="preserve"> </w:t>
            </w:r>
          </w:p>
          <w:p w14:paraId="4AB97718" w14:textId="77777777" w:rsidR="00BD1FE7" w:rsidRDefault="00B64DFC">
            <w:pPr>
              <w:numPr>
                <w:ilvl w:val="0"/>
                <w:numId w:val="3"/>
              </w:numPr>
              <w:spacing w:after="0" w:line="259" w:lineRule="auto"/>
              <w:ind w:left="818" w:right="0" w:hanging="362"/>
              <w:jc w:val="left"/>
            </w:pPr>
            <w:r>
              <w:rPr>
                <w:color w:val="1F487C"/>
              </w:rPr>
              <w:t>Peer assessment</w:t>
            </w:r>
            <w:r>
              <w:rPr>
                <w:color w:val="000000"/>
              </w:rPr>
              <w:t xml:space="preserve"> </w:t>
            </w:r>
          </w:p>
          <w:p w14:paraId="481AB593" w14:textId="77777777" w:rsidR="00BD1FE7" w:rsidRDefault="00B64DFC">
            <w:pPr>
              <w:spacing w:after="36" w:line="259" w:lineRule="auto"/>
              <w:ind w:left="0" w:right="0" w:firstLine="0"/>
              <w:jc w:val="left"/>
            </w:pPr>
            <w:r>
              <w:rPr>
                <w:b/>
                <w:color w:val="000000"/>
                <w:sz w:val="23"/>
              </w:rPr>
              <w:t xml:space="preserve"> </w:t>
            </w:r>
          </w:p>
          <w:p w14:paraId="43B4AAC9" w14:textId="77777777" w:rsidR="00BD1FE7" w:rsidRDefault="00B64DFC">
            <w:pPr>
              <w:numPr>
                <w:ilvl w:val="0"/>
                <w:numId w:val="3"/>
              </w:numPr>
              <w:spacing w:after="0" w:line="259" w:lineRule="auto"/>
              <w:ind w:left="818" w:right="0" w:hanging="362"/>
              <w:jc w:val="left"/>
            </w:pPr>
            <w:r>
              <w:rPr>
                <w:color w:val="1F487C"/>
              </w:rPr>
              <w:t>Giving written and verbal feedback to students with guidance for improvement</w:t>
            </w:r>
            <w:r>
              <w:rPr>
                <w:color w:val="000000"/>
              </w:rPr>
              <w:t xml:space="preserve"> </w:t>
            </w:r>
          </w:p>
          <w:p w14:paraId="0508A775" w14:textId="77777777" w:rsidR="00BD1FE7" w:rsidRDefault="00B64DFC">
            <w:pPr>
              <w:spacing w:after="0" w:line="259" w:lineRule="auto"/>
              <w:ind w:left="0" w:right="0" w:firstLine="0"/>
              <w:jc w:val="left"/>
            </w:pPr>
            <w:r>
              <w:rPr>
                <w:b/>
                <w:color w:val="000000"/>
              </w:rPr>
              <w:t xml:space="preserve"> </w:t>
            </w:r>
          </w:p>
          <w:p w14:paraId="380CDD17" w14:textId="77777777" w:rsidR="00BD1FE7" w:rsidRDefault="00B64DFC">
            <w:pPr>
              <w:spacing w:after="0" w:line="240" w:lineRule="auto"/>
              <w:ind w:left="96" w:right="0" w:firstLine="0"/>
              <w:jc w:val="left"/>
            </w:pPr>
            <w:r>
              <w:rPr>
                <w:color w:val="1F487C"/>
              </w:rPr>
              <w:t>Formative assessment also takes place through teachers helping students to develop skills in note taking. Methods include giving headings, the use of diagrams, brainstorming, mind-mapping, etc.</w:t>
            </w:r>
            <w:r>
              <w:rPr>
                <w:color w:val="000000"/>
              </w:rPr>
              <w:t xml:space="preserve"> </w:t>
            </w:r>
          </w:p>
          <w:p w14:paraId="608A8DED" w14:textId="77777777" w:rsidR="00BD1FE7" w:rsidRDefault="00B64DFC">
            <w:pPr>
              <w:spacing w:after="0" w:line="259" w:lineRule="auto"/>
              <w:ind w:left="0" w:right="0" w:firstLine="0"/>
              <w:jc w:val="left"/>
            </w:pPr>
            <w:r>
              <w:rPr>
                <w:b/>
                <w:color w:val="000000"/>
              </w:rPr>
              <w:t xml:space="preserve"> </w:t>
            </w:r>
          </w:p>
          <w:p w14:paraId="3E739D62" w14:textId="77777777" w:rsidR="00BD1FE7" w:rsidRDefault="00B64DFC">
            <w:pPr>
              <w:spacing w:after="0" w:line="259" w:lineRule="auto"/>
              <w:ind w:left="0" w:right="0" w:firstLine="0"/>
              <w:jc w:val="left"/>
            </w:pPr>
            <w:r>
              <w:rPr>
                <w:b/>
                <w:color w:val="000000"/>
                <w:sz w:val="23"/>
              </w:rPr>
              <w:t xml:space="preserve"> </w:t>
            </w:r>
          </w:p>
          <w:p w14:paraId="74697BBC" w14:textId="77777777" w:rsidR="00BD1FE7" w:rsidRDefault="00B64DFC">
            <w:pPr>
              <w:spacing w:after="0" w:line="259" w:lineRule="auto"/>
              <w:ind w:left="96" w:right="55" w:firstLine="0"/>
            </w:pPr>
            <w:r>
              <w:rPr>
                <w:color w:val="1F487C"/>
              </w:rPr>
              <w:t>Differentiated learning is promoted by using a mixture of lower order and higher order questions directed towards individuals and towards the whole class. Teachers can direct the level of the question to each individual to match that student’s ability. This helps to develop a student’s confidence.</w:t>
            </w:r>
            <w:r>
              <w:rPr>
                <w:color w:val="000000"/>
              </w:rPr>
              <w:t xml:space="preserve"> </w:t>
            </w:r>
          </w:p>
        </w:tc>
      </w:tr>
    </w:tbl>
    <w:p w14:paraId="1FCD9FCE" w14:textId="77777777" w:rsidR="00BD1FE7" w:rsidRDefault="00BD1FE7">
      <w:pPr>
        <w:spacing w:after="0" w:line="259" w:lineRule="auto"/>
        <w:ind w:left="-559" w:right="104" w:firstLine="0"/>
        <w:jc w:val="left"/>
      </w:pPr>
    </w:p>
    <w:tbl>
      <w:tblPr>
        <w:tblStyle w:val="TableGrid"/>
        <w:tblW w:w="10371" w:type="dxa"/>
        <w:tblInd w:w="142" w:type="dxa"/>
        <w:tblCellMar>
          <w:right w:w="108" w:type="dxa"/>
        </w:tblCellMar>
        <w:tblLook w:val="04A0" w:firstRow="1" w:lastRow="0" w:firstColumn="1" w:lastColumn="0" w:noHBand="0" w:noVBand="1"/>
      </w:tblPr>
      <w:tblGrid>
        <w:gridCol w:w="823"/>
        <w:gridCol w:w="9548"/>
      </w:tblGrid>
      <w:tr w:rsidR="00BD1FE7" w14:paraId="36B4A32C" w14:textId="77777777">
        <w:trPr>
          <w:trHeight w:val="886"/>
        </w:trPr>
        <w:tc>
          <w:tcPr>
            <w:tcW w:w="823" w:type="dxa"/>
            <w:tcBorders>
              <w:top w:val="single" w:sz="4" w:space="0" w:color="000000"/>
              <w:left w:val="single" w:sz="3" w:space="0" w:color="1F487C"/>
              <w:bottom w:val="single" w:sz="4" w:space="0" w:color="000000"/>
              <w:right w:val="nil"/>
            </w:tcBorders>
            <w:shd w:val="clear" w:color="auto" w:fill="CCCCCC"/>
          </w:tcPr>
          <w:p w14:paraId="2E78523E"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single" w:sz="4" w:space="0" w:color="000000"/>
              <w:right w:val="single" w:sz="3" w:space="0" w:color="1F487C"/>
            </w:tcBorders>
            <w:shd w:val="clear" w:color="auto" w:fill="CCCCCC"/>
            <w:vAlign w:val="center"/>
          </w:tcPr>
          <w:p w14:paraId="58F7D509" w14:textId="77777777" w:rsidR="00BD1FE7" w:rsidRDefault="00B64DFC">
            <w:pPr>
              <w:spacing w:after="0" w:line="259" w:lineRule="auto"/>
              <w:ind w:left="0" w:right="345" w:firstLine="0"/>
              <w:jc w:val="center"/>
            </w:pPr>
            <w:r>
              <w:rPr>
                <w:b/>
                <w:color w:val="1F487C"/>
              </w:rPr>
              <w:t>Teachers</w:t>
            </w:r>
            <w:r>
              <w:rPr>
                <w:b/>
                <w:color w:val="000000"/>
              </w:rPr>
              <w:t xml:space="preserve"> </w:t>
            </w:r>
          </w:p>
        </w:tc>
      </w:tr>
      <w:tr w:rsidR="00BD1FE7" w14:paraId="3092C747" w14:textId="77777777">
        <w:trPr>
          <w:trHeight w:val="3714"/>
        </w:trPr>
        <w:tc>
          <w:tcPr>
            <w:tcW w:w="823" w:type="dxa"/>
            <w:tcBorders>
              <w:top w:val="single" w:sz="4" w:space="0" w:color="000000"/>
              <w:left w:val="single" w:sz="3" w:space="0" w:color="1F487C"/>
              <w:bottom w:val="nil"/>
              <w:right w:val="nil"/>
            </w:tcBorders>
            <w:vAlign w:val="bottom"/>
          </w:tcPr>
          <w:p w14:paraId="4AE48DD9" w14:textId="77777777" w:rsidR="00BD1FE7" w:rsidRDefault="00B64DFC">
            <w:pPr>
              <w:spacing w:after="20" w:line="259" w:lineRule="auto"/>
              <w:ind w:left="4" w:right="0" w:firstLine="0"/>
              <w:jc w:val="left"/>
            </w:pPr>
            <w:r>
              <w:rPr>
                <w:b/>
                <w:color w:val="000000"/>
              </w:rPr>
              <w:lastRenderedPageBreak/>
              <w:t xml:space="preserve"> </w:t>
            </w:r>
          </w:p>
          <w:p w14:paraId="3D22A6E2"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7568F8E6" w14:textId="77777777" w:rsidR="00BD1FE7" w:rsidRDefault="00B64DFC">
            <w:pPr>
              <w:spacing w:after="2617" w:line="259" w:lineRule="auto"/>
              <w:ind w:left="4" w:right="0" w:firstLine="0"/>
              <w:jc w:val="left"/>
            </w:pPr>
            <w:r>
              <w:rPr>
                <w:b/>
                <w:color w:val="000000"/>
              </w:rPr>
              <w:t xml:space="preserve"> </w:t>
            </w:r>
          </w:p>
          <w:p w14:paraId="572196B9"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nil"/>
              <w:right w:val="single" w:sz="3" w:space="0" w:color="1F487C"/>
            </w:tcBorders>
            <w:vAlign w:val="bottom"/>
          </w:tcPr>
          <w:p w14:paraId="3EA02B1F" w14:textId="77777777" w:rsidR="00BD1FE7" w:rsidRDefault="00B64DFC">
            <w:pPr>
              <w:spacing w:after="306" w:line="259" w:lineRule="auto"/>
              <w:ind w:left="0" w:right="0" w:firstLine="0"/>
              <w:jc w:val="left"/>
            </w:pPr>
            <w:r>
              <w:rPr>
                <w:color w:val="1F487C"/>
              </w:rPr>
              <w:t>Assessment is used to inform teachers how students learn best in terms of</w:t>
            </w:r>
            <w:r>
              <w:rPr>
                <w:color w:val="000000"/>
              </w:rPr>
              <w:t xml:space="preserve"> </w:t>
            </w:r>
          </w:p>
          <w:p w14:paraId="21A31E07" w14:textId="77777777" w:rsidR="00BD1FE7" w:rsidRDefault="00B64DFC">
            <w:pPr>
              <w:numPr>
                <w:ilvl w:val="0"/>
                <w:numId w:val="4"/>
              </w:numPr>
              <w:spacing w:after="13" w:line="259" w:lineRule="auto"/>
              <w:ind w:right="0" w:hanging="360"/>
              <w:jc w:val="left"/>
            </w:pPr>
            <w:r>
              <w:rPr>
                <w:color w:val="1F487C"/>
              </w:rPr>
              <w:t>determining what the students know and understand,</w:t>
            </w:r>
            <w:r>
              <w:rPr>
                <w:color w:val="000000"/>
              </w:rPr>
              <w:t xml:space="preserve"> </w:t>
            </w:r>
          </w:p>
          <w:p w14:paraId="09C3BD40" w14:textId="77777777" w:rsidR="00BD1FE7" w:rsidRDefault="00B64DFC">
            <w:pPr>
              <w:numPr>
                <w:ilvl w:val="0"/>
                <w:numId w:val="4"/>
              </w:numPr>
              <w:spacing w:after="15" w:line="259" w:lineRule="auto"/>
              <w:ind w:right="0" w:hanging="360"/>
              <w:jc w:val="left"/>
            </w:pPr>
            <w:r>
              <w:rPr>
                <w:color w:val="1F487C"/>
              </w:rPr>
              <w:t>ascertaining the skills that students have acquired,</w:t>
            </w:r>
            <w:r>
              <w:rPr>
                <w:color w:val="000000"/>
              </w:rPr>
              <w:t xml:space="preserve"> </w:t>
            </w:r>
          </w:p>
          <w:p w14:paraId="353FF766" w14:textId="77777777" w:rsidR="00BD1FE7" w:rsidRDefault="00B64DFC">
            <w:pPr>
              <w:numPr>
                <w:ilvl w:val="0"/>
                <w:numId w:val="4"/>
              </w:numPr>
              <w:spacing w:after="13" w:line="259" w:lineRule="auto"/>
              <w:ind w:right="0" w:hanging="360"/>
              <w:jc w:val="left"/>
            </w:pPr>
            <w:r>
              <w:rPr>
                <w:color w:val="1F487C"/>
              </w:rPr>
              <w:t>diagnosing learning problems and student needs,</w:t>
            </w:r>
            <w:r>
              <w:rPr>
                <w:color w:val="000000"/>
              </w:rPr>
              <w:t xml:space="preserve"> </w:t>
            </w:r>
          </w:p>
          <w:p w14:paraId="7202D1E7" w14:textId="77777777" w:rsidR="00BD1FE7" w:rsidRDefault="00B64DFC">
            <w:pPr>
              <w:numPr>
                <w:ilvl w:val="0"/>
                <w:numId w:val="4"/>
              </w:numPr>
              <w:spacing w:after="14" w:line="259" w:lineRule="auto"/>
              <w:ind w:right="0" w:hanging="360"/>
              <w:jc w:val="left"/>
            </w:pPr>
            <w:r>
              <w:rPr>
                <w:color w:val="1F487C"/>
              </w:rPr>
              <w:t>monitoring standards of achievement,</w:t>
            </w:r>
            <w:r>
              <w:rPr>
                <w:color w:val="000000"/>
              </w:rPr>
              <w:t xml:space="preserve"> </w:t>
            </w:r>
          </w:p>
          <w:p w14:paraId="713B808D" w14:textId="77777777" w:rsidR="00BD1FE7" w:rsidRDefault="00B64DFC">
            <w:pPr>
              <w:numPr>
                <w:ilvl w:val="0"/>
                <w:numId w:val="4"/>
              </w:numPr>
              <w:spacing w:after="13" w:line="259" w:lineRule="auto"/>
              <w:ind w:right="0" w:hanging="360"/>
              <w:jc w:val="left"/>
            </w:pPr>
            <w:r>
              <w:rPr>
                <w:color w:val="1F487C"/>
              </w:rPr>
              <w:t>planning how the subject material is taught</w:t>
            </w:r>
            <w:r>
              <w:rPr>
                <w:color w:val="000000"/>
              </w:rPr>
              <w:t xml:space="preserve"> </w:t>
            </w:r>
          </w:p>
          <w:p w14:paraId="12BFA852" w14:textId="77777777" w:rsidR="00BD1FE7" w:rsidRDefault="00B64DFC">
            <w:pPr>
              <w:numPr>
                <w:ilvl w:val="0"/>
                <w:numId w:val="4"/>
              </w:numPr>
              <w:spacing w:after="13" w:line="259" w:lineRule="auto"/>
              <w:ind w:right="0" w:hanging="360"/>
              <w:jc w:val="left"/>
            </w:pPr>
            <w:r>
              <w:rPr>
                <w:color w:val="1F487C"/>
              </w:rPr>
              <w:t>checking teaching objectives against learning outcomes</w:t>
            </w:r>
            <w:r>
              <w:rPr>
                <w:color w:val="000000"/>
              </w:rPr>
              <w:t xml:space="preserve"> </w:t>
            </w:r>
          </w:p>
          <w:p w14:paraId="5DA91872" w14:textId="77777777" w:rsidR="00BD1FE7" w:rsidRDefault="00B64DFC">
            <w:pPr>
              <w:numPr>
                <w:ilvl w:val="0"/>
                <w:numId w:val="4"/>
              </w:numPr>
              <w:spacing w:after="39" w:line="242" w:lineRule="auto"/>
              <w:ind w:right="0" w:hanging="360"/>
              <w:jc w:val="left"/>
            </w:pPr>
            <w:r>
              <w:rPr>
                <w:color w:val="1F487C"/>
              </w:rPr>
              <w:t>providing clear feedback to students on how they can improve their level of achievement</w:t>
            </w:r>
            <w:r>
              <w:rPr>
                <w:color w:val="000000"/>
              </w:rPr>
              <w:t xml:space="preserve"> </w:t>
            </w:r>
          </w:p>
          <w:p w14:paraId="3B1BB245" w14:textId="77777777" w:rsidR="00BD1FE7" w:rsidRDefault="00B64DFC">
            <w:pPr>
              <w:numPr>
                <w:ilvl w:val="0"/>
                <w:numId w:val="4"/>
              </w:numPr>
              <w:spacing w:after="0" w:line="259" w:lineRule="auto"/>
              <w:ind w:right="0" w:hanging="360"/>
              <w:jc w:val="left"/>
            </w:pPr>
            <w:r>
              <w:rPr>
                <w:color w:val="1F487C"/>
              </w:rPr>
              <w:t>motivating teachers and learners through success in achievement</w:t>
            </w:r>
            <w:r>
              <w:rPr>
                <w:color w:val="000000"/>
              </w:rPr>
              <w:t xml:space="preserve"> </w:t>
            </w:r>
          </w:p>
        </w:tc>
      </w:tr>
      <w:tr w:rsidR="00BD1FE7" w14:paraId="26AFF36E" w14:textId="77777777">
        <w:trPr>
          <w:trHeight w:val="594"/>
        </w:trPr>
        <w:tc>
          <w:tcPr>
            <w:tcW w:w="823" w:type="dxa"/>
            <w:tcBorders>
              <w:top w:val="nil"/>
              <w:left w:val="single" w:sz="3" w:space="0" w:color="1F487C"/>
              <w:bottom w:val="nil"/>
              <w:right w:val="nil"/>
            </w:tcBorders>
            <w:vAlign w:val="bottom"/>
          </w:tcPr>
          <w:p w14:paraId="09F3A9D7"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63C755AD"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712EAD01" w14:textId="77777777" w:rsidR="00BD1FE7" w:rsidRDefault="00B64DFC">
            <w:pPr>
              <w:spacing w:after="0" w:line="259" w:lineRule="auto"/>
              <w:ind w:left="0" w:right="0" w:firstLine="0"/>
              <w:jc w:val="left"/>
            </w:pPr>
            <w:r>
              <w:rPr>
                <w:color w:val="1F487C"/>
              </w:rPr>
              <w:t>Each teacher keeps a record of homework, test and examination results.</w:t>
            </w:r>
            <w:r>
              <w:rPr>
                <w:color w:val="000000"/>
              </w:rPr>
              <w:t xml:space="preserve"> </w:t>
            </w:r>
          </w:p>
        </w:tc>
      </w:tr>
      <w:tr w:rsidR="00BD1FE7" w14:paraId="29FB5181" w14:textId="77777777">
        <w:trPr>
          <w:trHeight w:val="892"/>
        </w:trPr>
        <w:tc>
          <w:tcPr>
            <w:tcW w:w="823" w:type="dxa"/>
            <w:tcBorders>
              <w:top w:val="nil"/>
              <w:left w:val="single" w:sz="3" w:space="0" w:color="1F487C"/>
              <w:bottom w:val="nil"/>
              <w:right w:val="nil"/>
            </w:tcBorders>
            <w:vAlign w:val="bottom"/>
          </w:tcPr>
          <w:p w14:paraId="471A8460" w14:textId="77777777" w:rsidR="00BD1FE7" w:rsidRDefault="00B64DFC">
            <w:pPr>
              <w:spacing w:after="244"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5F55204E"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5FC52A79" w14:textId="77777777" w:rsidR="00BD1FE7" w:rsidRDefault="00B64DFC">
            <w:pPr>
              <w:spacing w:after="0" w:line="259" w:lineRule="auto"/>
              <w:ind w:left="0" w:right="0" w:firstLine="0"/>
              <w:jc w:val="left"/>
            </w:pPr>
            <w:r>
              <w:rPr>
                <w:color w:val="1F487C"/>
              </w:rPr>
              <w:t>Each teacher reviews the achievement of students in their classes regularly and takes appropriate follow up action including modifying their planning and presentation.</w:t>
            </w:r>
            <w:r>
              <w:rPr>
                <w:color w:val="000000"/>
              </w:rPr>
              <w:t xml:space="preserve"> </w:t>
            </w:r>
          </w:p>
        </w:tc>
      </w:tr>
      <w:tr w:rsidR="00BD1FE7" w14:paraId="0B0C184B" w14:textId="77777777">
        <w:trPr>
          <w:trHeight w:val="598"/>
        </w:trPr>
        <w:tc>
          <w:tcPr>
            <w:tcW w:w="823" w:type="dxa"/>
            <w:tcBorders>
              <w:top w:val="nil"/>
              <w:left w:val="single" w:sz="3" w:space="0" w:color="1F487C"/>
              <w:bottom w:val="nil"/>
              <w:right w:val="nil"/>
            </w:tcBorders>
            <w:vAlign w:val="bottom"/>
          </w:tcPr>
          <w:p w14:paraId="29728AC5"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2A42774B"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52E735E9" w14:textId="77777777" w:rsidR="00BD1FE7" w:rsidRDefault="00B64DFC">
            <w:pPr>
              <w:spacing w:after="0" w:line="259" w:lineRule="auto"/>
              <w:ind w:left="0" w:right="0" w:firstLine="0"/>
              <w:jc w:val="left"/>
            </w:pPr>
            <w:r>
              <w:rPr>
                <w:color w:val="1F487C"/>
              </w:rPr>
              <w:t>Common examinations are set at all levels and in all years.</w:t>
            </w:r>
            <w:r>
              <w:rPr>
                <w:color w:val="000000"/>
              </w:rPr>
              <w:t xml:space="preserve"> </w:t>
            </w:r>
          </w:p>
        </w:tc>
      </w:tr>
      <w:tr w:rsidR="00BD1FE7" w14:paraId="088CD68E" w14:textId="77777777">
        <w:trPr>
          <w:trHeight w:val="893"/>
        </w:trPr>
        <w:tc>
          <w:tcPr>
            <w:tcW w:w="823" w:type="dxa"/>
            <w:tcBorders>
              <w:top w:val="nil"/>
              <w:left w:val="single" w:sz="3" w:space="0" w:color="1F487C"/>
              <w:bottom w:val="nil"/>
              <w:right w:val="nil"/>
            </w:tcBorders>
            <w:vAlign w:val="bottom"/>
          </w:tcPr>
          <w:p w14:paraId="6A0CB741" w14:textId="77777777" w:rsidR="00BD1FE7" w:rsidRDefault="00B64DFC">
            <w:pPr>
              <w:spacing w:after="244"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04DF39CB"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02B8D9EC" w14:textId="77777777" w:rsidR="00BD1FE7" w:rsidRDefault="00B64DFC">
            <w:pPr>
              <w:spacing w:after="0" w:line="259" w:lineRule="auto"/>
              <w:ind w:left="0" w:right="0" w:firstLine="0"/>
              <w:jc w:val="left"/>
            </w:pPr>
            <w:r>
              <w:rPr>
                <w:color w:val="1F487C"/>
              </w:rPr>
              <w:t>Teachers work together to ensure consistency in assessment, recording and reporting procedures.</w:t>
            </w:r>
            <w:r>
              <w:rPr>
                <w:color w:val="000000"/>
              </w:rPr>
              <w:t xml:space="preserve"> </w:t>
            </w:r>
          </w:p>
        </w:tc>
      </w:tr>
      <w:tr w:rsidR="00BD1FE7" w14:paraId="0514B1E3" w14:textId="77777777">
        <w:trPr>
          <w:trHeight w:val="1183"/>
        </w:trPr>
        <w:tc>
          <w:tcPr>
            <w:tcW w:w="823" w:type="dxa"/>
            <w:tcBorders>
              <w:top w:val="nil"/>
              <w:left w:val="single" w:sz="3" w:space="0" w:color="1F487C"/>
              <w:bottom w:val="nil"/>
              <w:right w:val="nil"/>
            </w:tcBorders>
            <w:vAlign w:val="bottom"/>
          </w:tcPr>
          <w:p w14:paraId="1E0FB253" w14:textId="77777777" w:rsidR="00BD1FE7" w:rsidRDefault="00B64DFC">
            <w:pPr>
              <w:spacing w:after="537"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5B38CF1E"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2D6E8C9A" w14:textId="77777777" w:rsidR="00BD1FE7" w:rsidRDefault="00B64DFC">
            <w:pPr>
              <w:spacing w:after="0" w:line="259" w:lineRule="auto"/>
              <w:ind w:left="0" w:right="0" w:firstLine="0"/>
              <w:jc w:val="left"/>
            </w:pPr>
            <w:r>
              <w:rPr>
                <w:color w:val="1F487C"/>
              </w:rPr>
              <w:t>Serious underachievement, persistent failure or continuous presentation of sub-standard work, taking the student’s abilities into consideration, is brought to the attention of the Year Team and the parents.</w:t>
            </w:r>
            <w:r>
              <w:rPr>
                <w:color w:val="000000"/>
              </w:rPr>
              <w:t xml:space="preserve"> </w:t>
            </w:r>
          </w:p>
        </w:tc>
      </w:tr>
      <w:tr w:rsidR="00BD1FE7" w14:paraId="4DCD43D8" w14:textId="77777777">
        <w:trPr>
          <w:trHeight w:val="1605"/>
        </w:trPr>
        <w:tc>
          <w:tcPr>
            <w:tcW w:w="823" w:type="dxa"/>
            <w:tcBorders>
              <w:top w:val="nil"/>
              <w:left w:val="single" w:sz="3" w:space="0" w:color="1F487C"/>
              <w:bottom w:val="single" w:sz="4" w:space="0" w:color="000000"/>
              <w:right w:val="nil"/>
            </w:tcBorders>
          </w:tcPr>
          <w:p w14:paraId="05F8FEF3"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single" w:sz="4" w:space="0" w:color="000000"/>
              <w:right w:val="single" w:sz="3" w:space="0" w:color="1F487C"/>
            </w:tcBorders>
          </w:tcPr>
          <w:p w14:paraId="3C596D92" w14:textId="77777777" w:rsidR="00BD1FE7" w:rsidRDefault="00B64DFC">
            <w:pPr>
              <w:spacing w:after="0" w:line="259" w:lineRule="auto"/>
              <w:ind w:left="0" w:right="0" w:firstLine="0"/>
              <w:jc w:val="left"/>
            </w:pPr>
            <w:r>
              <w:rPr>
                <w:color w:val="1F487C"/>
              </w:rPr>
              <w:t>Appropriate action is then taken by the various interested parties.</w:t>
            </w:r>
            <w:r>
              <w:rPr>
                <w:color w:val="000000"/>
              </w:rPr>
              <w:t xml:space="preserve"> </w:t>
            </w:r>
          </w:p>
        </w:tc>
      </w:tr>
      <w:tr w:rsidR="00BD1FE7" w14:paraId="315F9B9B" w14:textId="77777777">
        <w:trPr>
          <w:trHeight w:val="886"/>
        </w:trPr>
        <w:tc>
          <w:tcPr>
            <w:tcW w:w="823" w:type="dxa"/>
            <w:tcBorders>
              <w:top w:val="single" w:sz="4" w:space="0" w:color="000000"/>
              <w:left w:val="single" w:sz="3" w:space="0" w:color="1F487C"/>
              <w:bottom w:val="single" w:sz="4" w:space="0" w:color="000000"/>
              <w:right w:val="nil"/>
            </w:tcBorders>
            <w:shd w:val="clear" w:color="auto" w:fill="CCCCCC"/>
          </w:tcPr>
          <w:p w14:paraId="56B08C16"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single" w:sz="4" w:space="0" w:color="000000"/>
              <w:right w:val="single" w:sz="3" w:space="0" w:color="1F487C"/>
            </w:tcBorders>
            <w:shd w:val="clear" w:color="auto" w:fill="CCCCCC"/>
            <w:vAlign w:val="center"/>
          </w:tcPr>
          <w:p w14:paraId="4DFB00EE" w14:textId="77777777" w:rsidR="00BD1FE7" w:rsidRDefault="00B64DFC">
            <w:pPr>
              <w:spacing w:after="0" w:line="259" w:lineRule="auto"/>
              <w:ind w:left="0" w:right="712" w:firstLine="0"/>
              <w:jc w:val="center"/>
            </w:pPr>
            <w:r>
              <w:rPr>
                <w:b/>
                <w:color w:val="1F487C"/>
              </w:rPr>
              <w:t>Parents</w:t>
            </w:r>
            <w:r>
              <w:rPr>
                <w:b/>
                <w:color w:val="000000"/>
              </w:rPr>
              <w:t xml:space="preserve"> </w:t>
            </w:r>
          </w:p>
        </w:tc>
      </w:tr>
      <w:tr w:rsidR="00BD1FE7" w14:paraId="25834432" w14:textId="77777777">
        <w:trPr>
          <w:trHeight w:val="781"/>
        </w:trPr>
        <w:tc>
          <w:tcPr>
            <w:tcW w:w="823" w:type="dxa"/>
            <w:tcBorders>
              <w:top w:val="single" w:sz="4" w:space="0" w:color="000000"/>
              <w:left w:val="single" w:sz="3" w:space="0" w:color="1F487C"/>
              <w:bottom w:val="nil"/>
              <w:right w:val="nil"/>
            </w:tcBorders>
            <w:vAlign w:val="bottom"/>
          </w:tcPr>
          <w:p w14:paraId="3BE1476D" w14:textId="77777777" w:rsidR="00BD1FE7" w:rsidRDefault="00B64DFC">
            <w:pPr>
              <w:spacing w:after="20" w:line="259" w:lineRule="auto"/>
              <w:ind w:left="4" w:right="0" w:firstLine="0"/>
              <w:jc w:val="left"/>
            </w:pPr>
            <w:r>
              <w:rPr>
                <w:b/>
                <w:color w:val="000000"/>
              </w:rPr>
              <w:t xml:space="preserve"> </w:t>
            </w:r>
          </w:p>
          <w:p w14:paraId="4C7DEA54"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1593682B"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nil"/>
              <w:right w:val="single" w:sz="3" w:space="0" w:color="1F487C"/>
            </w:tcBorders>
            <w:vAlign w:val="bottom"/>
          </w:tcPr>
          <w:p w14:paraId="530FF051" w14:textId="77777777" w:rsidR="00BD1FE7" w:rsidRDefault="00B64DFC">
            <w:pPr>
              <w:spacing w:after="0" w:line="259" w:lineRule="auto"/>
              <w:ind w:left="0" w:right="0" w:firstLine="0"/>
              <w:jc w:val="left"/>
            </w:pPr>
            <w:r>
              <w:rPr>
                <w:color w:val="1F487C"/>
              </w:rPr>
              <w:t>Support the policies of Waterpark College</w:t>
            </w:r>
            <w:r>
              <w:rPr>
                <w:color w:val="000000"/>
              </w:rPr>
              <w:t xml:space="preserve"> </w:t>
            </w:r>
          </w:p>
        </w:tc>
      </w:tr>
      <w:tr w:rsidR="00BD1FE7" w14:paraId="1E640E21" w14:textId="77777777">
        <w:trPr>
          <w:trHeight w:val="599"/>
        </w:trPr>
        <w:tc>
          <w:tcPr>
            <w:tcW w:w="823" w:type="dxa"/>
            <w:tcBorders>
              <w:top w:val="nil"/>
              <w:left w:val="single" w:sz="3" w:space="0" w:color="1F487C"/>
              <w:bottom w:val="nil"/>
              <w:right w:val="nil"/>
            </w:tcBorders>
            <w:vAlign w:val="bottom"/>
          </w:tcPr>
          <w:p w14:paraId="37DBF3CD"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0C24DDD0" w14:textId="77777777" w:rsidR="00BD1FE7" w:rsidRDefault="00B64DFC">
            <w:pPr>
              <w:spacing w:after="0" w:line="259" w:lineRule="auto"/>
              <w:ind w:left="4" w:right="0" w:firstLine="0"/>
              <w:jc w:val="left"/>
            </w:pPr>
            <w:r>
              <w:rPr>
                <w:b/>
                <w:color w:val="000000"/>
              </w:rPr>
              <w:t xml:space="preserve"> </w:t>
            </w:r>
          </w:p>
        </w:tc>
        <w:tc>
          <w:tcPr>
            <w:tcW w:w="9548" w:type="dxa"/>
            <w:tcBorders>
              <w:top w:val="nil"/>
              <w:left w:val="nil"/>
              <w:bottom w:val="nil"/>
              <w:right w:val="single" w:sz="3" w:space="0" w:color="1F487C"/>
            </w:tcBorders>
            <w:vAlign w:val="center"/>
          </w:tcPr>
          <w:p w14:paraId="7D5E1BF9" w14:textId="77777777" w:rsidR="00BD1FE7" w:rsidRDefault="00B64DFC">
            <w:pPr>
              <w:spacing w:after="0" w:line="259" w:lineRule="auto"/>
              <w:ind w:left="0" w:right="0" w:firstLine="0"/>
              <w:jc w:val="left"/>
            </w:pPr>
            <w:r>
              <w:rPr>
                <w:color w:val="1F487C"/>
              </w:rPr>
              <w:t>Participate in the learning of their children</w:t>
            </w:r>
            <w:r>
              <w:rPr>
                <w:color w:val="000000"/>
              </w:rPr>
              <w:t xml:space="preserve"> </w:t>
            </w:r>
          </w:p>
        </w:tc>
      </w:tr>
      <w:tr w:rsidR="00BD1FE7" w14:paraId="15ADFC59" w14:textId="77777777">
        <w:trPr>
          <w:trHeight w:val="593"/>
        </w:trPr>
        <w:tc>
          <w:tcPr>
            <w:tcW w:w="823" w:type="dxa"/>
            <w:tcBorders>
              <w:top w:val="nil"/>
              <w:left w:val="single" w:sz="3" w:space="0" w:color="1F487C"/>
              <w:bottom w:val="nil"/>
              <w:right w:val="nil"/>
            </w:tcBorders>
            <w:vAlign w:val="center"/>
          </w:tcPr>
          <w:p w14:paraId="7F7EC666"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nil"/>
              <w:right w:val="single" w:sz="3" w:space="0" w:color="1F487C"/>
            </w:tcBorders>
            <w:vAlign w:val="center"/>
          </w:tcPr>
          <w:p w14:paraId="3D8E4305" w14:textId="77777777" w:rsidR="00BD1FE7" w:rsidRDefault="00B64DFC">
            <w:pPr>
              <w:spacing w:after="0" w:line="259" w:lineRule="auto"/>
              <w:ind w:left="0" w:right="0" w:firstLine="0"/>
              <w:jc w:val="left"/>
            </w:pPr>
            <w:r>
              <w:rPr>
                <w:color w:val="1F487C"/>
              </w:rPr>
              <w:t>Are encouraged to provide a home environment which is conducive to study</w:t>
            </w:r>
            <w:r>
              <w:rPr>
                <w:color w:val="000000"/>
              </w:rPr>
              <w:t xml:space="preserve"> </w:t>
            </w:r>
          </w:p>
        </w:tc>
      </w:tr>
      <w:tr w:rsidR="00BD1FE7" w14:paraId="022C9D6C" w14:textId="77777777">
        <w:trPr>
          <w:trHeight w:val="436"/>
        </w:trPr>
        <w:tc>
          <w:tcPr>
            <w:tcW w:w="823" w:type="dxa"/>
            <w:tcBorders>
              <w:top w:val="nil"/>
              <w:left w:val="single" w:sz="3" w:space="0" w:color="1F487C"/>
              <w:bottom w:val="single" w:sz="4" w:space="0" w:color="000000"/>
              <w:right w:val="nil"/>
            </w:tcBorders>
          </w:tcPr>
          <w:p w14:paraId="4EB69A87" w14:textId="77777777" w:rsidR="00BD1FE7" w:rsidRDefault="00B64DFC">
            <w:pPr>
              <w:spacing w:after="21" w:line="259" w:lineRule="auto"/>
              <w:ind w:left="4" w:right="0" w:firstLine="0"/>
              <w:jc w:val="left"/>
            </w:pPr>
            <w:r>
              <w:rPr>
                <w:b/>
                <w:color w:val="000000"/>
                <w:sz w:val="23"/>
              </w:rPr>
              <w:t xml:space="preserve"> </w:t>
            </w:r>
          </w:p>
          <w:p w14:paraId="4E530FB9" w14:textId="77777777" w:rsidR="00BD1FE7" w:rsidRDefault="00B64DFC">
            <w:pPr>
              <w:spacing w:after="0" w:line="259" w:lineRule="auto"/>
              <w:ind w:left="317"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single" w:sz="4" w:space="0" w:color="000000"/>
              <w:right w:val="single" w:sz="3" w:space="0" w:color="1F487C"/>
            </w:tcBorders>
            <w:vAlign w:val="bottom"/>
          </w:tcPr>
          <w:p w14:paraId="638F0E83" w14:textId="77777777" w:rsidR="00BD1FE7" w:rsidRDefault="00B64DFC">
            <w:pPr>
              <w:spacing w:after="0" w:line="259" w:lineRule="auto"/>
              <w:ind w:left="0" w:right="0" w:firstLine="0"/>
              <w:jc w:val="left"/>
            </w:pPr>
            <w:r>
              <w:rPr>
                <w:color w:val="1F487C"/>
              </w:rPr>
              <w:t>Should have knowledge of and support their child in their goal setting targets</w:t>
            </w:r>
            <w:r>
              <w:rPr>
                <w:color w:val="000000"/>
              </w:rPr>
              <w:t xml:space="preserve"> </w:t>
            </w:r>
          </w:p>
        </w:tc>
      </w:tr>
    </w:tbl>
    <w:p w14:paraId="049FE5F2" w14:textId="77777777" w:rsidR="00BD1FE7" w:rsidRDefault="00BD1FE7">
      <w:pPr>
        <w:spacing w:after="0" w:line="259" w:lineRule="auto"/>
        <w:ind w:left="-559" w:right="104" w:firstLine="0"/>
        <w:jc w:val="left"/>
      </w:pPr>
    </w:p>
    <w:tbl>
      <w:tblPr>
        <w:tblStyle w:val="TableGrid"/>
        <w:tblW w:w="10371" w:type="dxa"/>
        <w:tblInd w:w="142" w:type="dxa"/>
        <w:tblCellMar>
          <w:right w:w="185" w:type="dxa"/>
        </w:tblCellMar>
        <w:tblLook w:val="04A0" w:firstRow="1" w:lastRow="0" w:firstColumn="1" w:lastColumn="0" w:noHBand="0" w:noVBand="1"/>
      </w:tblPr>
      <w:tblGrid>
        <w:gridCol w:w="823"/>
        <w:gridCol w:w="9548"/>
      </w:tblGrid>
      <w:tr w:rsidR="00BD1FE7" w14:paraId="5F8FB4E8" w14:textId="77777777">
        <w:trPr>
          <w:trHeight w:val="779"/>
        </w:trPr>
        <w:tc>
          <w:tcPr>
            <w:tcW w:w="823" w:type="dxa"/>
            <w:tcBorders>
              <w:top w:val="single" w:sz="4" w:space="0" w:color="000000"/>
              <w:left w:val="single" w:sz="3" w:space="0" w:color="1F487C"/>
              <w:bottom w:val="nil"/>
              <w:right w:val="nil"/>
            </w:tcBorders>
            <w:vAlign w:val="bottom"/>
          </w:tcPr>
          <w:p w14:paraId="054520C1" w14:textId="77777777" w:rsidR="00BD1FE7" w:rsidRDefault="00B64DFC">
            <w:pPr>
              <w:spacing w:after="33" w:line="259" w:lineRule="auto"/>
              <w:ind w:left="4" w:right="0" w:firstLine="0"/>
              <w:jc w:val="left"/>
            </w:pPr>
            <w:r>
              <w:rPr>
                <w:b/>
                <w:color w:val="000000"/>
                <w:sz w:val="23"/>
              </w:rPr>
              <w:t xml:space="preserve"> </w:t>
            </w:r>
          </w:p>
          <w:p w14:paraId="48063A2F"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31F302DB" w14:textId="77777777" w:rsidR="00BD1FE7" w:rsidRDefault="00B64DFC">
            <w:pPr>
              <w:spacing w:after="0" w:line="259" w:lineRule="auto"/>
              <w:ind w:left="4" w:right="0" w:firstLine="0"/>
              <w:jc w:val="left"/>
            </w:pPr>
            <w:r>
              <w:rPr>
                <w:b/>
                <w:color w:val="000000"/>
              </w:rPr>
              <w:t xml:space="preserve"> </w:t>
            </w:r>
          </w:p>
        </w:tc>
        <w:tc>
          <w:tcPr>
            <w:tcW w:w="9548" w:type="dxa"/>
            <w:tcBorders>
              <w:top w:val="single" w:sz="4" w:space="0" w:color="000000"/>
              <w:left w:val="nil"/>
              <w:bottom w:val="nil"/>
              <w:right w:val="single" w:sz="3" w:space="0" w:color="1F487C"/>
            </w:tcBorders>
            <w:vAlign w:val="bottom"/>
          </w:tcPr>
          <w:p w14:paraId="52C16014" w14:textId="77777777" w:rsidR="00BD1FE7" w:rsidRDefault="00B64DFC">
            <w:pPr>
              <w:spacing w:after="0" w:line="259" w:lineRule="auto"/>
              <w:ind w:left="0" w:right="0" w:firstLine="0"/>
              <w:jc w:val="left"/>
            </w:pPr>
            <w:r>
              <w:rPr>
                <w:color w:val="1F487C"/>
              </w:rPr>
              <w:t>Support student adherence to set deadlines for work</w:t>
            </w:r>
            <w:r>
              <w:rPr>
                <w:color w:val="000000"/>
              </w:rPr>
              <w:t xml:space="preserve"> </w:t>
            </w:r>
          </w:p>
        </w:tc>
      </w:tr>
      <w:tr w:rsidR="00BD1FE7" w14:paraId="3DD52E14" w14:textId="77777777">
        <w:trPr>
          <w:trHeight w:val="598"/>
        </w:trPr>
        <w:tc>
          <w:tcPr>
            <w:tcW w:w="823" w:type="dxa"/>
            <w:tcBorders>
              <w:top w:val="nil"/>
              <w:left w:val="single" w:sz="3" w:space="0" w:color="1F487C"/>
              <w:bottom w:val="nil"/>
              <w:right w:val="nil"/>
            </w:tcBorders>
            <w:vAlign w:val="bottom"/>
          </w:tcPr>
          <w:p w14:paraId="271C19B9"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7C13A831"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192865C6" w14:textId="77777777" w:rsidR="00BD1FE7" w:rsidRDefault="00B64DFC">
            <w:pPr>
              <w:spacing w:after="0" w:line="259" w:lineRule="auto"/>
              <w:ind w:left="0" w:right="0" w:firstLine="0"/>
              <w:jc w:val="left"/>
            </w:pPr>
            <w:r>
              <w:rPr>
                <w:color w:val="1F487C"/>
              </w:rPr>
              <w:t>Help motivate their children</w:t>
            </w:r>
            <w:r>
              <w:rPr>
                <w:color w:val="000000"/>
              </w:rPr>
              <w:t xml:space="preserve"> </w:t>
            </w:r>
          </w:p>
        </w:tc>
      </w:tr>
      <w:tr w:rsidR="00BD1FE7" w14:paraId="7FEBDDEC" w14:textId="77777777">
        <w:trPr>
          <w:trHeight w:val="725"/>
        </w:trPr>
        <w:tc>
          <w:tcPr>
            <w:tcW w:w="823" w:type="dxa"/>
            <w:tcBorders>
              <w:top w:val="nil"/>
              <w:left w:val="single" w:sz="3" w:space="0" w:color="1F487C"/>
              <w:bottom w:val="single" w:sz="4" w:space="0" w:color="000000"/>
              <w:right w:val="nil"/>
            </w:tcBorders>
          </w:tcPr>
          <w:p w14:paraId="3655843E"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lastRenderedPageBreak/>
              <w:t></w:t>
            </w:r>
            <w:r>
              <w:rPr>
                <w:rFonts w:ascii="Arial" w:eastAsia="Arial" w:hAnsi="Arial" w:cs="Arial"/>
                <w:color w:val="1F487C"/>
              </w:rPr>
              <w:t xml:space="preserve"> </w:t>
            </w:r>
          </w:p>
        </w:tc>
        <w:tc>
          <w:tcPr>
            <w:tcW w:w="9548" w:type="dxa"/>
            <w:tcBorders>
              <w:top w:val="nil"/>
              <w:left w:val="nil"/>
              <w:bottom w:val="single" w:sz="4" w:space="0" w:color="000000"/>
              <w:right w:val="single" w:sz="3" w:space="0" w:color="1F487C"/>
            </w:tcBorders>
          </w:tcPr>
          <w:p w14:paraId="09BF033C" w14:textId="77777777" w:rsidR="00BD1FE7" w:rsidRDefault="00B64DFC">
            <w:pPr>
              <w:spacing w:after="0" w:line="259" w:lineRule="auto"/>
              <w:ind w:left="0" w:right="0" w:firstLine="0"/>
              <w:jc w:val="left"/>
            </w:pPr>
            <w:r>
              <w:rPr>
                <w:color w:val="1F487C"/>
              </w:rPr>
              <w:t>Have an active role in the review of their child’s performance</w:t>
            </w:r>
            <w:r>
              <w:rPr>
                <w:color w:val="000000"/>
              </w:rPr>
              <w:t xml:space="preserve"> </w:t>
            </w:r>
          </w:p>
        </w:tc>
      </w:tr>
      <w:tr w:rsidR="00BD1FE7" w14:paraId="1D1A3F71" w14:textId="77777777">
        <w:trPr>
          <w:trHeight w:val="883"/>
        </w:trPr>
        <w:tc>
          <w:tcPr>
            <w:tcW w:w="823" w:type="dxa"/>
            <w:tcBorders>
              <w:top w:val="single" w:sz="4" w:space="0" w:color="000000"/>
              <w:left w:val="single" w:sz="3" w:space="0" w:color="1F487C"/>
              <w:bottom w:val="single" w:sz="4" w:space="0" w:color="000000"/>
              <w:right w:val="nil"/>
            </w:tcBorders>
            <w:shd w:val="clear" w:color="auto" w:fill="CCCCCC"/>
          </w:tcPr>
          <w:p w14:paraId="16ADB1BB"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single" w:sz="4" w:space="0" w:color="000000"/>
              <w:right w:val="single" w:sz="3" w:space="0" w:color="1F487C"/>
            </w:tcBorders>
            <w:shd w:val="clear" w:color="auto" w:fill="CCCCCC"/>
            <w:vAlign w:val="center"/>
          </w:tcPr>
          <w:p w14:paraId="20880450" w14:textId="77777777" w:rsidR="00BD1FE7" w:rsidRDefault="00B64DFC">
            <w:pPr>
              <w:spacing w:after="0" w:line="259" w:lineRule="auto"/>
              <w:ind w:left="0" w:right="624" w:firstLine="0"/>
              <w:jc w:val="center"/>
            </w:pPr>
            <w:r>
              <w:rPr>
                <w:b/>
                <w:color w:val="1F487C"/>
              </w:rPr>
              <w:t>Board</w:t>
            </w:r>
            <w:r>
              <w:rPr>
                <w:b/>
                <w:color w:val="000000"/>
              </w:rPr>
              <w:t xml:space="preserve"> </w:t>
            </w:r>
          </w:p>
        </w:tc>
      </w:tr>
      <w:tr w:rsidR="00BD1FE7" w14:paraId="6898F42C" w14:textId="77777777">
        <w:trPr>
          <w:trHeight w:val="1074"/>
        </w:trPr>
        <w:tc>
          <w:tcPr>
            <w:tcW w:w="823" w:type="dxa"/>
            <w:tcBorders>
              <w:top w:val="single" w:sz="4" w:space="0" w:color="000000"/>
              <w:left w:val="single" w:sz="3" w:space="0" w:color="1F487C"/>
              <w:bottom w:val="nil"/>
              <w:right w:val="nil"/>
            </w:tcBorders>
            <w:vAlign w:val="bottom"/>
          </w:tcPr>
          <w:p w14:paraId="13008561" w14:textId="77777777" w:rsidR="00BD1FE7" w:rsidRDefault="00B64DFC">
            <w:pPr>
              <w:spacing w:after="30" w:line="259" w:lineRule="auto"/>
              <w:ind w:left="4" w:right="0" w:firstLine="0"/>
              <w:jc w:val="left"/>
            </w:pPr>
            <w:r>
              <w:rPr>
                <w:b/>
                <w:color w:val="000000"/>
                <w:sz w:val="23"/>
              </w:rPr>
              <w:t xml:space="preserve"> </w:t>
            </w:r>
          </w:p>
          <w:p w14:paraId="16099DFA" w14:textId="77777777" w:rsidR="00BD1FE7" w:rsidRDefault="00B64DFC">
            <w:pPr>
              <w:spacing w:after="244"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09FE3B18"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nil"/>
              <w:right w:val="single" w:sz="3" w:space="0" w:color="1F487C"/>
            </w:tcBorders>
            <w:vAlign w:val="bottom"/>
          </w:tcPr>
          <w:p w14:paraId="792DAED4" w14:textId="77777777" w:rsidR="00BD1FE7" w:rsidRDefault="00B64DFC">
            <w:pPr>
              <w:spacing w:after="0" w:line="259" w:lineRule="auto"/>
              <w:ind w:left="0" w:right="0" w:firstLine="0"/>
            </w:pPr>
            <w:r>
              <w:rPr>
                <w:color w:val="1F487C"/>
              </w:rPr>
              <w:t>The Board of Management, working with the Principal, reviews the State Examination results</w:t>
            </w:r>
            <w:r>
              <w:rPr>
                <w:color w:val="000000"/>
              </w:rPr>
              <w:t xml:space="preserve"> </w:t>
            </w:r>
          </w:p>
        </w:tc>
      </w:tr>
      <w:tr w:rsidR="00BD1FE7" w14:paraId="4CD6DA86" w14:textId="77777777">
        <w:trPr>
          <w:trHeight w:val="723"/>
        </w:trPr>
        <w:tc>
          <w:tcPr>
            <w:tcW w:w="823" w:type="dxa"/>
            <w:tcBorders>
              <w:top w:val="nil"/>
              <w:left w:val="single" w:sz="3" w:space="0" w:color="1F487C"/>
              <w:bottom w:val="single" w:sz="4" w:space="0" w:color="000000"/>
              <w:right w:val="nil"/>
            </w:tcBorders>
          </w:tcPr>
          <w:p w14:paraId="4EDC313F"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single" w:sz="4" w:space="0" w:color="000000"/>
              <w:right w:val="single" w:sz="3" w:space="0" w:color="1F487C"/>
            </w:tcBorders>
          </w:tcPr>
          <w:p w14:paraId="705A21FD" w14:textId="77777777" w:rsidR="00BD1FE7" w:rsidRDefault="00B64DFC">
            <w:pPr>
              <w:spacing w:after="0" w:line="259" w:lineRule="auto"/>
              <w:ind w:left="0" w:right="0" w:firstLine="0"/>
              <w:jc w:val="left"/>
            </w:pPr>
            <w:r>
              <w:rPr>
                <w:color w:val="1F487C"/>
              </w:rPr>
              <w:t>Results are compared with those from previous years and with national averages</w:t>
            </w:r>
            <w:r>
              <w:rPr>
                <w:color w:val="000000"/>
              </w:rPr>
              <w:t xml:space="preserve"> </w:t>
            </w:r>
          </w:p>
        </w:tc>
      </w:tr>
      <w:tr w:rsidR="00BD1FE7" w14:paraId="58072EFE" w14:textId="77777777">
        <w:trPr>
          <w:trHeight w:val="887"/>
        </w:trPr>
        <w:tc>
          <w:tcPr>
            <w:tcW w:w="823" w:type="dxa"/>
            <w:tcBorders>
              <w:top w:val="single" w:sz="4" w:space="0" w:color="000000"/>
              <w:left w:val="single" w:sz="3" w:space="0" w:color="1F487C"/>
              <w:bottom w:val="single" w:sz="4" w:space="0" w:color="000000"/>
              <w:right w:val="nil"/>
            </w:tcBorders>
            <w:shd w:val="clear" w:color="auto" w:fill="CCCCCC"/>
          </w:tcPr>
          <w:p w14:paraId="698A2B02"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single" w:sz="4" w:space="0" w:color="000000"/>
              <w:right w:val="single" w:sz="3" w:space="0" w:color="1F487C"/>
            </w:tcBorders>
            <w:shd w:val="clear" w:color="auto" w:fill="CCCCCC"/>
            <w:vAlign w:val="center"/>
          </w:tcPr>
          <w:p w14:paraId="74A0CDE1" w14:textId="77777777" w:rsidR="00BD1FE7" w:rsidRDefault="00B64DFC">
            <w:pPr>
              <w:spacing w:after="0" w:line="259" w:lineRule="auto"/>
              <w:ind w:left="0" w:right="626" w:firstLine="0"/>
              <w:jc w:val="center"/>
            </w:pPr>
            <w:r>
              <w:rPr>
                <w:b/>
                <w:color w:val="1F487C"/>
              </w:rPr>
              <w:t>Students</w:t>
            </w:r>
            <w:r>
              <w:rPr>
                <w:b/>
                <w:color w:val="000000"/>
              </w:rPr>
              <w:t xml:space="preserve"> </w:t>
            </w:r>
          </w:p>
        </w:tc>
      </w:tr>
      <w:tr w:rsidR="00BD1FE7" w14:paraId="687AAB0F" w14:textId="77777777">
        <w:trPr>
          <w:trHeight w:val="779"/>
        </w:trPr>
        <w:tc>
          <w:tcPr>
            <w:tcW w:w="823" w:type="dxa"/>
            <w:tcBorders>
              <w:top w:val="single" w:sz="4" w:space="0" w:color="000000"/>
              <w:left w:val="single" w:sz="3" w:space="0" w:color="1F487C"/>
              <w:bottom w:val="nil"/>
              <w:right w:val="nil"/>
            </w:tcBorders>
          </w:tcPr>
          <w:p w14:paraId="26A2A2A9" w14:textId="77777777" w:rsidR="00BD1FE7" w:rsidRDefault="00B64DFC">
            <w:pPr>
              <w:spacing w:after="30" w:line="259" w:lineRule="auto"/>
              <w:ind w:left="4" w:right="0" w:firstLine="0"/>
              <w:jc w:val="left"/>
            </w:pPr>
            <w:r>
              <w:rPr>
                <w:b/>
                <w:color w:val="000000"/>
                <w:sz w:val="23"/>
              </w:rPr>
              <w:t xml:space="preserve"> </w:t>
            </w:r>
          </w:p>
          <w:p w14:paraId="484705CF"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single" w:sz="4" w:space="0" w:color="000000"/>
              <w:left w:val="nil"/>
              <w:bottom w:val="nil"/>
              <w:right w:val="single" w:sz="3" w:space="0" w:color="1F487C"/>
            </w:tcBorders>
            <w:vAlign w:val="bottom"/>
          </w:tcPr>
          <w:p w14:paraId="67B6BCEC" w14:textId="77777777" w:rsidR="00BD1FE7" w:rsidRDefault="00B64DFC">
            <w:pPr>
              <w:spacing w:after="0" w:line="259" w:lineRule="auto"/>
              <w:ind w:left="0" w:right="0" w:firstLine="0"/>
              <w:jc w:val="left"/>
            </w:pPr>
            <w:r>
              <w:rPr>
                <w:color w:val="1F487C"/>
              </w:rPr>
              <w:t>Have a clear idea of knowledge and/or skills that are being assessed</w:t>
            </w:r>
            <w:r>
              <w:rPr>
                <w:color w:val="000000"/>
              </w:rPr>
              <w:t xml:space="preserve"> </w:t>
            </w:r>
          </w:p>
        </w:tc>
      </w:tr>
      <w:tr w:rsidR="00BD1FE7" w14:paraId="5AD573CA" w14:textId="77777777">
        <w:trPr>
          <w:trHeight w:val="600"/>
        </w:trPr>
        <w:tc>
          <w:tcPr>
            <w:tcW w:w="823" w:type="dxa"/>
            <w:tcBorders>
              <w:top w:val="nil"/>
              <w:left w:val="single" w:sz="3" w:space="0" w:color="1F487C"/>
              <w:bottom w:val="nil"/>
              <w:right w:val="nil"/>
            </w:tcBorders>
          </w:tcPr>
          <w:p w14:paraId="45014BEB" w14:textId="77777777" w:rsidR="00BD1FE7" w:rsidRDefault="00B64DFC">
            <w:pPr>
              <w:spacing w:after="30" w:line="259" w:lineRule="auto"/>
              <w:ind w:left="4" w:right="0" w:firstLine="0"/>
              <w:jc w:val="left"/>
            </w:pPr>
            <w:r>
              <w:rPr>
                <w:b/>
                <w:color w:val="000000"/>
                <w:sz w:val="23"/>
              </w:rPr>
              <w:t xml:space="preserve"> </w:t>
            </w:r>
          </w:p>
          <w:p w14:paraId="5DCA5EAB"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379EC054" w14:textId="77777777" w:rsidR="00BD1FE7" w:rsidRDefault="00B64DFC">
            <w:pPr>
              <w:spacing w:after="0" w:line="259" w:lineRule="auto"/>
              <w:ind w:left="4" w:right="0" w:firstLine="0"/>
              <w:jc w:val="left"/>
            </w:pPr>
            <w:r>
              <w:rPr>
                <w:b/>
                <w:color w:val="000000"/>
              </w:rPr>
              <w:t xml:space="preserve"> </w:t>
            </w:r>
          </w:p>
        </w:tc>
        <w:tc>
          <w:tcPr>
            <w:tcW w:w="9548" w:type="dxa"/>
            <w:tcBorders>
              <w:top w:val="nil"/>
              <w:left w:val="nil"/>
              <w:bottom w:val="nil"/>
              <w:right w:val="single" w:sz="3" w:space="0" w:color="1F487C"/>
            </w:tcBorders>
            <w:vAlign w:val="center"/>
          </w:tcPr>
          <w:p w14:paraId="60453A2B" w14:textId="77777777" w:rsidR="00BD1FE7" w:rsidRDefault="00B64DFC">
            <w:pPr>
              <w:spacing w:after="0" w:line="259" w:lineRule="auto"/>
              <w:ind w:left="0" w:right="0" w:firstLine="0"/>
              <w:jc w:val="left"/>
            </w:pPr>
            <w:r>
              <w:rPr>
                <w:color w:val="1F487C"/>
              </w:rPr>
              <w:t>Are involved in assessing themselves and are encouraged to identify personal targets</w:t>
            </w:r>
            <w:r>
              <w:rPr>
                <w:color w:val="000000"/>
              </w:rPr>
              <w:t xml:space="preserve"> </w:t>
            </w:r>
          </w:p>
        </w:tc>
      </w:tr>
      <w:tr w:rsidR="00BD1FE7" w14:paraId="521AC9FE" w14:textId="77777777">
        <w:trPr>
          <w:trHeight w:val="599"/>
        </w:trPr>
        <w:tc>
          <w:tcPr>
            <w:tcW w:w="823" w:type="dxa"/>
            <w:tcBorders>
              <w:top w:val="nil"/>
              <w:left w:val="single" w:sz="3" w:space="0" w:color="1F487C"/>
              <w:bottom w:val="nil"/>
              <w:right w:val="nil"/>
            </w:tcBorders>
            <w:vAlign w:val="bottom"/>
          </w:tcPr>
          <w:p w14:paraId="49C7E300"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145C4FF1"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34739B55" w14:textId="77777777" w:rsidR="00BD1FE7" w:rsidRDefault="00B64DFC">
            <w:pPr>
              <w:spacing w:after="0" w:line="259" w:lineRule="auto"/>
              <w:ind w:left="0" w:right="0" w:firstLine="0"/>
              <w:jc w:val="left"/>
            </w:pPr>
            <w:r>
              <w:rPr>
                <w:color w:val="1F487C"/>
              </w:rPr>
              <w:t>Receive clear feedback regarding a mark or grade that has been awarded</w:t>
            </w:r>
            <w:r>
              <w:rPr>
                <w:color w:val="000000"/>
              </w:rPr>
              <w:t xml:space="preserve"> </w:t>
            </w:r>
          </w:p>
        </w:tc>
      </w:tr>
      <w:tr w:rsidR="00BD1FE7" w14:paraId="393F9B64" w14:textId="77777777">
        <w:trPr>
          <w:trHeight w:val="601"/>
        </w:trPr>
        <w:tc>
          <w:tcPr>
            <w:tcW w:w="823" w:type="dxa"/>
            <w:tcBorders>
              <w:top w:val="nil"/>
              <w:left w:val="single" w:sz="3" w:space="0" w:color="1F487C"/>
              <w:bottom w:val="nil"/>
              <w:right w:val="nil"/>
            </w:tcBorders>
            <w:vAlign w:val="bottom"/>
          </w:tcPr>
          <w:p w14:paraId="68C4055D"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430EB6CC" w14:textId="77777777" w:rsidR="00BD1FE7" w:rsidRDefault="00B64DFC">
            <w:pPr>
              <w:spacing w:after="0" w:line="259" w:lineRule="auto"/>
              <w:ind w:left="4" w:right="0" w:firstLine="0"/>
              <w:jc w:val="left"/>
            </w:pPr>
            <w:r>
              <w:rPr>
                <w:b/>
                <w:color w:val="000000"/>
              </w:rPr>
              <w:t xml:space="preserve"> </w:t>
            </w:r>
          </w:p>
        </w:tc>
        <w:tc>
          <w:tcPr>
            <w:tcW w:w="9548" w:type="dxa"/>
            <w:tcBorders>
              <w:top w:val="nil"/>
              <w:left w:val="nil"/>
              <w:bottom w:val="nil"/>
              <w:right w:val="single" w:sz="3" w:space="0" w:color="1F487C"/>
            </w:tcBorders>
            <w:vAlign w:val="center"/>
          </w:tcPr>
          <w:p w14:paraId="26878D2C" w14:textId="77777777" w:rsidR="00BD1FE7" w:rsidRDefault="00B64DFC">
            <w:pPr>
              <w:spacing w:after="0" w:line="259" w:lineRule="auto"/>
              <w:ind w:left="0" w:right="0" w:firstLine="0"/>
              <w:jc w:val="left"/>
            </w:pPr>
            <w:r>
              <w:rPr>
                <w:color w:val="1F487C"/>
              </w:rPr>
              <w:t>Identify their individual difficulties and develop strategies to overcome these</w:t>
            </w:r>
            <w:r>
              <w:rPr>
                <w:color w:val="000000"/>
              </w:rPr>
              <w:t xml:space="preserve"> </w:t>
            </w:r>
          </w:p>
        </w:tc>
      </w:tr>
      <w:tr w:rsidR="00BD1FE7" w14:paraId="3A60DFF4" w14:textId="77777777">
        <w:trPr>
          <w:trHeight w:val="455"/>
        </w:trPr>
        <w:tc>
          <w:tcPr>
            <w:tcW w:w="823" w:type="dxa"/>
            <w:tcBorders>
              <w:top w:val="nil"/>
              <w:left w:val="single" w:sz="3" w:space="0" w:color="1F487C"/>
              <w:bottom w:val="nil"/>
              <w:right w:val="nil"/>
            </w:tcBorders>
            <w:vAlign w:val="bottom"/>
          </w:tcPr>
          <w:p w14:paraId="58390CF7"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nil"/>
              <w:right w:val="single" w:sz="3" w:space="0" w:color="1F487C"/>
            </w:tcBorders>
            <w:vAlign w:val="bottom"/>
          </w:tcPr>
          <w:p w14:paraId="1FB33E11" w14:textId="77777777" w:rsidR="00BD1FE7" w:rsidRDefault="00B64DFC">
            <w:pPr>
              <w:spacing w:after="0" w:line="259" w:lineRule="auto"/>
              <w:ind w:left="0" w:right="0" w:firstLine="0"/>
              <w:jc w:val="left"/>
            </w:pPr>
            <w:r>
              <w:rPr>
                <w:color w:val="1F487C"/>
              </w:rPr>
              <w:t>Are able to see each graded assignment</w:t>
            </w:r>
            <w:r>
              <w:rPr>
                <w:color w:val="000000"/>
              </w:rPr>
              <w:t xml:space="preserve"> </w:t>
            </w:r>
          </w:p>
        </w:tc>
      </w:tr>
      <w:tr w:rsidR="00BD1FE7" w14:paraId="7FC3278D" w14:textId="77777777">
        <w:trPr>
          <w:trHeight w:val="450"/>
        </w:trPr>
        <w:tc>
          <w:tcPr>
            <w:tcW w:w="823" w:type="dxa"/>
            <w:tcBorders>
              <w:top w:val="nil"/>
              <w:left w:val="single" w:sz="3" w:space="0" w:color="1F487C"/>
              <w:bottom w:val="nil"/>
              <w:right w:val="nil"/>
            </w:tcBorders>
            <w:vAlign w:val="bottom"/>
          </w:tcPr>
          <w:p w14:paraId="317C5BF3"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0AE0379F" w14:textId="77777777" w:rsidR="00BD1FE7" w:rsidRDefault="00B64DFC">
            <w:pPr>
              <w:spacing w:after="0" w:line="259" w:lineRule="auto"/>
              <w:ind w:left="4" w:right="0" w:firstLine="0"/>
              <w:jc w:val="left"/>
            </w:pPr>
            <w:r>
              <w:rPr>
                <w:b/>
                <w:color w:val="000000"/>
              </w:rPr>
              <w:t xml:space="preserve"> </w:t>
            </w:r>
          </w:p>
        </w:tc>
        <w:tc>
          <w:tcPr>
            <w:tcW w:w="9548" w:type="dxa"/>
            <w:tcBorders>
              <w:top w:val="nil"/>
              <w:left w:val="nil"/>
              <w:bottom w:val="nil"/>
              <w:right w:val="single" w:sz="3" w:space="0" w:color="1F487C"/>
            </w:tcBorders>
          </w:tcPr>
          <w:p w14:paraId="56C28708" w14:textId="77777777" w:rsidR="00BD1FE7" w:rsidRDefault="00B64DFC">
            <w:pPr>
              <w:spacing w:after="0" w:line="259" w:lineRule="auto"/>
              <w:ind w:left="0" w:right="0" w:firstLine="0"/>
              <w:jc w:val="left"/>
            </w:pPr>
            <w:r>
              <w:rPr>
                <w:color w:val="1F487C"/>
              </w:rPr>
              <w:t>Have access to all criteria being used in the assessment</w:t>
            </w:r>
            <w:r>
              <w:rPr>
                <w:color w:val="000000"/>
              </w:rPr>
              <w:t xml:space="preserve"> </w:t>
            </w:r>
          </w:p>
        </w:tc>
      </w:tr>
      <w:tr w:rsidR="00BD1FE7" w14:paraId="11635741" w14:textId="77777777">
        <w:trPr>
          <w:trHeight w:val="597"/>
        </w:trPr>
        <w:tc>
          <w:tcPr>
            <w:tcW w:w="823" w:type="dxa"/>
            <w:tcBorders>
              <w:top w:val="nil"/>
              <w:left w:val="single" w:sz="3" w:space="0" w:color="1F487C"/>
              <w:bottom w:val="nil"/>
              <w:right w:val="nil"/>
            </w:tcBorders>
            <w:vAlign w:val="bottom"/>
          </w:tcPr>
          <w:p w14:paraId="7CD150C4"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05147BD9"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nil"/>
              <w:left w:val="nil"/>
              <w:bottom w:val="nil"/>
              <w:right w:val="single" w:sz="3" w:space="0" w:color="1F487C"/>
            </w:tcBorders>
            <w:vAlign w:val="center"/>
          </w:tcPr>
          <w:p w14:paraId="7DDFE50E" w14:textId="77777777" w:rsidR="00BD1FE7" w:rsidRDefault="00B64DFC">
            <w:pPr>
              <w:spacing w:after="0" w:line="259" w:lineRule="auto"/>
              <w:ind w:left="0" w:right="0" w:firstLine="0"/>
              <w:jc w:val="left"/>
            </w:pPr>
            <w:r>
              <w:rPr>
                <w:color w:val="1F487C"/>
              </w:rPr>
              <w:t>Are encouraged to recognise the value of all forms of assessment</w:t>
            </w:r>
            <w:r>
              <w:rPr>
                <w:color w:val="000000"/>
              </w:rPr>
              <w:t xml:space="preserve"> </w:t>
            </w:r>
          </w:p>
        </w:tc>
      </w:tr>
      <w:tr w:rsidR="00BD1FE7" w14:paraId="2CB7B220" w14:textId="77777777">
        <w:trPr>
          <w:trHeight w:val="1015"/>
        </w:trPr>
        <w:tc>
          <w:tcPr>
            <w:tcW w:w="823" w:type="dxa"/>
            <w:tcBorders>
              <w:top w:val="nil"/>
              <w:left w:val="single" w:sz="3" w:space="0" w:color="1F487C"/>
              <w:bottom w:val="single" w:sz="4" w:space="0" w:color="000000"/>
              <w:right w:val="nil"/>
            </w:tcBorders>
          </w:tcPr>
          <w:p w14:paraId="2B17142F"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single" w:sz="4" w:space="0" w:color="000000"/>
              <w:right w:val="single" w:sz="3" w:space="0" w:color="1F487C"/>
            </w:tcBorders>
          </w:tcPr>
          <w:p w14:paraId="2F6E1210" w14:textId="77777777" w:rsidR="00BD1FE7" w:rsidRDefault="00B64DFC">
            <w:pPr>
              <w:spacing w:after="0" w:line="259" w:lineRule="auto"/>
              <w:ind w:left="0" w:right="0" w:firstLine="0"/>
              <w:jc w:val="left"/>
            </w:pPr>
            <w:r>
              <w:rPr>
                <w:color w:val="1F487C"/>
              </w:rPr>
              <w:t>Will be given advance warning of any assessment for which preparation is necessary and be clear about the date of the assessment</w:t>
            </w:r>
            <w:r>
              <w:rPr>
                <w:color w:val="000000"/>
              </w:rPr>
              <w:t xml:space="preserve"> </w:t>
            </w:r>
          </w:p>
        </w:tc>
      </w:tr>
      <w:tr w:rsidR="00BD1FE7" w14:paraId="48594431" w14:textId="77777777">
        <w:trPr>
          <w:trHeight w:val="886"/>
        </w:trPr>
        <w:tc>
          <w:tcPr>
            <w:tcW w:w="823" w:type="dxa"/>
            <w:tcBorders>
              <w:top w:val="single" w:sz="4" w:space="0" w:color="000000"/>
              <w:left w:val="single" w:sz="3" w:space="0" w:color="1F487C"/>
              <w:bottom w:val="single" w:sz="4" w:space="0" w:color="000000"/>
              <w:right w:val="nil"/>
            </w:tcBorders>
            <w:shd w:val="clear" w:color="auto" w:fill="CCCCCC"/>
          </w:tcPr>
          <w:p w14:paraId="1E3945F3"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single" w:sz="4" w:space="0" w:color="000000"/>
              <w:right w:val="single" w:sz="3" w:space="0" w:color="1F487C"/>
            </w:tcBorders>
            <w:shd w:val="clear" w:color="auto" w:fill="CCCCCC"/>
            <w:vAlign w:val="center"/>
          </w:tcPr>
          <w:p w14:paraId="163D4A54" w14:textId="77777777" w:rsidR="00BD1FE7" w:rsidRDefault="00B64DFC">
            <w:pPr>
              <w:spacing w:after="0" w:line="259" w:lineRule="auto"/>
              <w:ind w:left="0" w:right="636" w:firstLine="0"/>
              <w:jc w:val="center"/>
            </w:pPr>
            <w:r>
              <w:rPr>
                <w:b/>
                <w:color w:val="1F487C"/>
              </w:rPr>
              <w:t>Effective Use of Assessment</w:t>
            </w:r>
            <w:r>
              <w:rPr>
                <w:b/>
                <w:color w:val="000000"/>
              </w:rPr>
              <w:t xml:space="preserve"> </w:t>
            </w:r>
          </w:p>
        </w:tc>
      </w:tr>
      <w:tr w:rsidR="00BD1FE7" w14:paraId="11E2A1F0" w14:textId="77777777">
        <w:trPr>
          <w:trHeight w:val="1074"/>
        </w:trPr>
        <w:tc>
          <w:tcPr>
            <w:tcW w:w="823" w:type="dxa"/>
            <w:tcBorders>
              <w:top w:val="single" w:sz="4" w:space="0" w:color="000000"/>
              <w:left w:val="single" w:sz="3" w:space="0" w:color="1F487C"/>
              <w:bottom w:val="nil"/>
              <w:right w:val="nil"/>
            </w:tcBorders>
            <w:vAlign w:val="bottom"/>
          </w:tcPr>
          <w:p w14:paraId="2399F72D" w14:textId="77777777" w:rsidR="00BD1FE7" w:rsidRDefault="00B64DFC">
            <w:pPr>
              <w:spacing w:after="30" w:line="259" w:lineRule="auto"/>
              <w:ind w:left="4" w:right="0" w:firstLine="0"/>
              <w:jc w:val="left"/>
            </w:pPr>
            <w:r>
              <w:rPr>
                <w:b/>
                <w:color w:val="000000"/>
                <w:sz w:val="23"/>
              </w:rPr>
              <w:t xml:space="preserve"> </w:t>
            </w:r>
          </w:p>
          <w:p w14:paraId="64AC37FC" w14:textId="77777777" w:rsidR="00BD1FE7" w:rsidRDefault="00B64DFC">
            <w:pPr>
              <w:spacing w:after="247"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p w14:paraId="3DECB90E" w14:textId="77777777" w:rsidR="00BD1FE7" w:rsidRDefault="00B64DFC">
            <w:pPr>
              <w:spacing w:after="0" w:line="259" w:lineRule="auto"/>
              <w:ind w:left="4" w:right="0" w:firstLine="0"/>
              <w:jc w:val="left"/>
            </w:pPr>
            <w:r>
              <w:rPr>
                <w:b/>
                <w:color w:val="000000"/>
                <w:sz w:val="23"/>
              </w:rPr>
              <w:t xml:space="preserve"> </w:t>
            </w:r>
          </w:p>
        </w:tc>
        <w:tc>
          <w:tcPr>
            <w:tcW w:w="9548" w:type="dxa"/>
            <w:tcBorders>
              <w:top w:val="single" w:sz="4" w:space="0" w:color="000000"/>
              <w:left w:val="nil"/>
              <w:bottom w:val="nil"/>
              <w:right w:val="single" w:sz="3" w:space="0" w:color="1F487C"/>
            </w:tcBorders>
            <w:vAlign w:val="bottom"/>
          </w:tcPr>
          <w:p w14:paraId="3D842740" w14:textId="77777777" w:rsidR="00BD1FE7" w:rsidRDefault="00B64DFC">
            <w:pPr>
              <w:spacing w:after="0" w:line="259" w:lineRule="auto"/>
              <w:ind w:left="0" w:right="0" w:firstLine="0"/>
            </w:pPr>
            <w:r>
              <w:rPr>
                <w:color w:val="1F487C"/>
              </w:rPr>
              <w:t>Teachers may use the findings provided by the various forms of assessment to plan or modify their lessons and teaching methodologies</w:t>
            </w:r>
            <w:r>
              <w:rPr>
                <w:color w:val="000000"/>
              </w:rPr>
              <w:t xml:space="preserve"> </w:t>
            </w:r>
          </w:p>
        </w:tc>
      </w:tr>
      <w:tr w:rsidR="00BD1FE7" w14:paraId="75C1AFDD" w14:textId="77777777">
        <w:trPr>
          <w:trHeight w:val="592"/>
        </w:trPr>
        <w:tc>
          <w:tcPr>
            <w:tcW w:w="823" w:type="dxa"/>
            <w:tcBorders>
              <w:top w:val="nil"/>
              <w:left w:val="single" w:sz="3" w:space="0" w:color="1F487C"/>
              <w:bottom w:val="nil"/>
              <w:right w:val="nil"/>
            </w:tcBorders>
            <w:vAlign w:val="center"/>
          </w:tcPr>
          <w:p w14:paraId="3E6B25F1"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nil"/>
              <w:right w:val="single" w:sz="3" w:space="0" w:color="1F487C"/>
            </w:tcBorders>
            <w:vAlign w:val="center"/>
          </w:tcPr>
          <w:p w14:paraId="2F9B5968" w14:textId="77777777" w:rsidR="00BD1FE7" w:rsidRDefault="00B64DFC">
            <w:pPr>
              <w:spacing w:after="0" w:line="259" w:lineRule="auto"/>
              <w:ind w:left="0" w:right="0" w:firstLine="0"/>
              <w:jc w:val="left"/>
            </w:pPr>
            <w:r>
              <w:rPr>
                <w:color w:val="1F487C"/>
              </w:rPr>
              <w:t>Year Teams use assessment results when reviewing the progress made by each student</w:t>
            </w:r>
            <w:r>
              <w:rPr>
                <w:color w:val="000000"/>
              </w:rPr>
              <w:t xml:space="preserve"> </w:t>
            </w:r>
          </w:p>
        </w:tc>
      </w:tr>
      <w:tr w:rsidR="00BD1FE7" w14:paraId="473F2E2F" w14:textId="77777777">
        <w:trPr>
          <w:trHeight w:val="436"/>
        </w:trPr>
        <w:tc>
          <w:tcPr>
            <w:tcW w:w="823" w:type="dxa"/>
            <w:tcBorders>
              <w:top w:val="nil"/>
              <w:left w:val="single" w:sz="3" w:space="0" w:color="1F487C"/>
              <w:bottom w:val="single" w:sz="4" w:space="0" w:color="000000"/>
              <w:right w:val="nil"/>
            </w:tcBorders>
          </w:tcPr>
          <w:p w14:paraId="22849D42" w14:textId="77777777" w:rsidR="00BD1FE7" w:rsidRDefault="00B64DFC">
            <w:pPr>
              <w:spacing w:after="21" w:line="259" w:lineRule="auto"/>
              <w:ind w:left="4" w:right="0" w:firstLine="0"/>
              <w:jc w:val="left"/>
            </w:pPr>
            <w:r>
              <w:rPr>
                <w:b/>
                <w:color w:val="000000"/>
                <w:sz w:val="23"/>
              </w:rPr>
              <w:t xml:space="preserve"> </w:t>
            </w:r>
          </w:p>
          <w:p w14:paraId="5491BD13" w14:textId="77777777" w:rsidR="00BD1FE7" w:rsidRDefault="00B64DFC">
            <w:pPr>
              <w:spacing w:after="0" w:line="259" w:lineRule="auto"/>
              <w:ind w:left="394" w:right="0" w:firstLine="0"/>
              <w:jc w:val="center"/>
            </w:pPr>
            <w:r>
              <w:rPr>
                <w:rFonts w:ascii="Segoe UI Symbol" w:eastAsia="Segoe UI Symbol" w:hAnsi="Segoe UI Symbol" w:cs="Segoe UI Symbol"/>
                <w:color w:val="1F487C"/>
              </w:rPr>
              <w:t></w:t>
            </w:r>
            <w:r>
              <w:rPr>
                <w:rFonts w:ascii="Arial" w:eastAsia="Arial" w:hAnsi="Arial" w:cs="Arial"/>
                <w:color w:val="1F487C"/>
              </w:rPr>
              <w:t xml:space="preserve"> </w:t>
            </w:r>
          </w:p>
        </w:tc>
        <w:tc>
          <w:tcPr>
            <w:tcW w:w="9548" w:type="dxa"/>
            <w:tcBorders>
              <w:top w:val="nil"/>
              <w:left w:val="nil"/>
              <w:bottom w:val="single" w:sz="4" w:space="0" w:color="000000"/>
              <w:right w:val="single" w:sz="3" w:space="0" w:color="1F487C"/>
            </w:tcBorders>
            <w:vAlign w:val="bottom"/>
          </w:tcPr>
          <w:p w14:paraId="760F6268" w14:textId="77777777" w:rsidR="00BD1FE7" w:rsidRDefault="00B64DFC">
            <w:pPr>
              <w:spacing w:after="0" w:line="259" w:lineRule="auto"/>
              <w:ind w:left="0" w:right="0" w:firstLine="0"/>
              <w:jc w:val="left"/>
            </w:pPr>
            <w:r>
              <w:rPr>
                <w:color w:val="1F487C"/>
              </w:rPr>
              <w:t>Year Teams decide to take follow up action where deemed appropriate</w:t>
            </w:r>
            <w:r>
              <w:rPr>
                <w:color w:val="000000"/>
              </w:rPr>
              <w:t xml:space="preserve"> </w:t>
            </w:r>
          </w:p>
        </w:tc>
      </w:tr>
    </w:tbl>
    <w:p w14:paraId="5DDBAB65" w14:textId="77777777" w:rsidR="00BD1FE7" w:rsidRDefault="00BD1FE7">
      <w:pPr>
        <w:spacing w:after="0" w:line="259" w:lineRule="auto"/>
        <w:ind w:left="-559" w:right="11177" w:firstLine="0"/>
        <w:jc w:val="left"/>
      </w:pPr>
    </w:p>
    <w:tbl>
      <w:tblPr>
        <w:tblStyle w:val="TableGrid"/>
        <w:tblW w:w="10911" w:type="dxa"/>
        <w:tblInd w:w="144" w:type="dxa"/>
        <w:tblCellMar>
          <w:top w:w="52" w:type="dxa"/>
          <w:left w:w="2" w:type="dxa"/>
        </w:tblCellMar>
        <w:tblLook w:val="04A0" w:firstRow="1" w:lastRow="0" w:firstColumn="1" w:lastColumn="0" w:noHBand="0" w:noVBand="1"/>
      </w:tblPr>
      <w:tblGrid>
        <w:gridCol w:w="10489"/>
        <w:gridCol w:w="422"/>
      </w:tblGrid>
      <w:tr w:rsidR="00BD1FE7" w14:paraId="745BB70D" w14:textId="77777777">
        <w:trPr>
          <w:trHeight w:val="2087"/>
        </w:trPr>
        <w:tc>
          <w:tcPr>
            <w:tcW w:w="10489" w:type="dxa"/>
            <w:tcBorders>
              <w:top w:val="single" w:sz="4" w:space="0" w:color="000000"/>
              <w:left w:val="single" w:sz="4" w:space="0" w:color="1F487C"/>
              <w:bottom w:val="single" w:sz="4" w:space="0" w:color="000000"/>
              <w:right w:val="single" w:sz="3" w:space="0" w:color="1F487C"/>
            </w:tcBorders>
          </w:tcPr>
          <w:p w14:paraId="4F4B383A" w14:textId="77777777" w:rsidR="00BD1FE7" w:rsidRDefault="00B64DFC">
            <w:pPr>
              <w:spacing w:after="38" w:line="259" w:lineRule="auto"/>
              <w:ind w:left="0" w:right="0" w:firstLine="0"/>
              <w:jc w:val="left"/>
            </w:pPr>
            <w:r>
              <w:rPr>
                <w:b/>
                <w:color w:val="000000"/>
                <w:sz w:val="23"/>
              </w:rPr>
              <w:lastRenderedPageBreak/>
              <w:t xml:space="preserve"> </w:t>
            </w:r>
          </w:p>
          <w:p w14:paraId="13B8F08D" w14:textId="77777777" w:rsidR="00BD1FE7" w:rsidRDefault="00B64DFC">
            <w:pPr>
              <w:numPr>
                <w:ilvl w:val="0"/>
                <w:numId w:val="5"/>
              </w:numPr>
              <w:spacing w:after="0" w:line="259" w:lineRule="auto"/>
              <w:ind w:left="818" w:right="13" w:hanging="362"/>
              <w:jc w:val="left"/>
            </w:pPr>
            <w:r>
              <w:rPr>
                <w:color w:val="1F487C"/>
              </w:rPr>
              <w:t>Overall results are discussed at Subject Department meetings</w:t>
            </w:r>
            <w:r>
              <w:rPr>
                <w:color w:val="000000"/>
              </w:rPr>
              <w:t xml:space="preserve"> </w:t>
            </w:r>
          </w:p>
          <w:p w14:paraId="38F0FEC8" w14:textId="77777777" w:rsidR="00BD1FE7" w:rsidRDefault="00BD1FE7" w:rsidP="00B64DFC">
            <w:pPr>
              <w:spacing w:after="25" w:line="259" w:lineRule="auto"/>
              <w:ind w:left="0" w:right="0" w:firstLine="0"/>
              <w:jc w:val="left"/>
            </w:pPr>
          </w:p>
        </w:tc>
        <w:tc>
          <w:tcPr>
            <w:tcW w:w="422" w:type="dxa"/>
            <w:vMerge w:val="restart"/>
            <w:tcBorders>
              <w:top w:val="nil"/>
              <w:left w:val="single" w:sz="3" w:space="0" w:color="1F487C"/>
              <w:bottom w:val="single" w:sz="8" w:space="0" w:color="000000"/>
              <w:right w:val="nil"/>
            </w:tcBorders>
          </w:tcPr>
          <w:p w14:paraId="106B02EB" w14:textId="77777777" w:rsidR="00BD1FE7" w:rsidRDefault="00BD1FE7">
            <w:pPr>
              <w:spacing w:after="160" w:line="259" w:lineRule="auto"/>
              <w:ind w:left="0" w:right="0" w:firstLine="0"/>
              <w:jc w:val="left"/>
            </w:pPr>
          </w:p>
        </w:tc>
      </w:tr>
      <w:tr w:rsidR="00BD1FE7" w14:paraId="170EEB4A" w14:textId="77777777">
        <w:trPr>
          <w:trHeight w:val="888"/>
        </w:trPr>
        <w:tc>
          <w:tcPr>
            <w:tcW w:w="10489" w:type="dxa"/>
            <w:tcBorders>
              <w:top w:val="single" w:sz="4" w:space="0" w:color="000000"/>
              <w:left w:val="single" w:sz="4" w:space="0" w:color="1F487C"/>
              <w:bottom w:val="single" w:sz="4" w:space="0" w:color="000000"/>
              <w:right w:val="single" w:sz="3" w:space="0" w:color="1F487C"/>
            </w:tcBorders>
            <w:shd w:val="clear" w:color="auto" w:fill="BEBEBE"/>
          </w:tcPr>
          <w:p w14:paraId="7D8A6B13" w14:textId="77777777" w:rsidR="00BD1FE7" w:rsidRDefault="00B64DFC">
            <w:pPr>
              <w:spacing w:after="0" w:line="259" w:lineRule="auto"/>
              <w:ind w:left="0" w:right="0" w:firstLine="0"/>
              <w:jc w:val="left"/>
            </w:pPr>
            <w:r>
              <w:rPr>
                <w:b/>
                <w:color w:val="000000"/>
              </w:rPr>
              <w:t xml:space="preserve"> </w:t>
            </w:r>
          </w:p>
          <w:p w14:paraId="423AB3C2" w14:textId="77777777" w:rsidR="00BD1FE7" w:rsidRDefault="00B64DFC">
            <w:pPr>
              <w:spacing w:after="0" w:line="259" w:lineRule="auto"/>
              <w:ind w:left="0" w:right="139" w:firstLine="0"/>
              <w:jc w:val="center"/>
            </w:pPr>
            <w:r>
              <w:rPr>
                <w:b/>
                <w:color w:val="1F487C"/>
              </w:rPr>
              <w:t>Assessment on Entry to Waterpark College</w:t>
            </w:r>
          </w:p>
        </w:tc>
        <w:tc>
          <w:tcPr>
            <w:tcW w:w="0" w:type="auto"/>
            <w:vMerge/>
            <w:tcBorders>
              <w:top w:val="nil"/>
              <w:left w:val="single" w:sz="3" w:space="0" w:color="1F487C"/>
              <w:bottom w:val="nil"/>
              <w:right w:val="nil"/>
            </w:tcBorders>
          </w:tcPr>
          <w:p w14:paraId="610EFD0E" w14:textId="77777777" w:rsidR="00BD1FE7" w:rsidRDefault="00BD1FE7">
            <w:pPr>
              <w:spacing w:after="160" w:line="259" w:lineRule="auto"/>
              <w:ind w:left="0" w:right="0" w:firstLine="0"/>
              <w:jc w:val="left"/>
            </w:pPr>
          </w:p>
        </w:tc>
      </w:tr>
      <w:tr w:rsidR="00BD1FE7" w14:paraId="5E602449" w14:textId="77777777">
        <w:trPr>
          <w:trHeight w:val="5438"/>
        </w:trPr>
        <w:tc>
          <w:tcPr>
            <w:tcW w:w="10489" w:type="dxa"/>
            <w:tcBorders>
              <w:top w:val="single" w:sz="4" w:space="0" w:color="000000"/>
              <w:left w:val="single" w:sz="4" w:space="0" w:color="1F487C"/>
              <w:bottom w:val="single" w:sz="8" w:space="0" w:color="000000"/>
              <w:right w:val="single" w:sz="3" w:space="0" w:color="1F487C"/>
            </w:tcBorders>
          </w:tcPr>
          <w:p w14:paraId="32652A42" w14:textId="77777777" w:rsidR="00BD1FE7" w:rsidRDefault="00B64DFC">
            <w:pPr>
              <w:spacing w:after="0" w:line="259" w:lineRule="auto"/>
              <w:ind w:left="0" w:right="0" w:firstLine="0"/>
              <w:jc w:val="left"/>
            </w:pPr>
            <w:r>
              <w:rPr>
                <w:b/>
                <w:color w:val="000000"/>
                <w:sz w:val="23"/>
              </w:rPr>
              <w:t xml:space="preserve"> </w:t>
            </w:r>
          </w:p>
          <w:p w14:paraId="6E12FE8A" w14:textId="77777777" w:rsidR="00BD1FE7" w:rsidRDefault="00B64DFC">
            <w:pPr>
              <w:spacing w:after="0" w:line="239" w:lineRule="auto"/>
              <w:ind w:left="0" w:right="0" w:firstLine="0"/>
              <w:jc w:val="left"/>
            </w:pPr>
            <w:r>
              <w:rPr>
                <w:color w:val="000000"/>
                <w:sz w:val="22"/>
              </w:rPr>
              <w:t xml:space="preserve">Initial student assessment takes place in February prior to entry of students into First Year in September.  Assessment takes place only </w:t>
            </w:r>
            <w:r>
              <w:rPr>
                <w:b/>
                <w:color w:val="000000"/>
                <w:sz w:val="22"/>
              </w:rPr>
              <w:t>after</w:t>
            </w:r>
            <w:r>
              <w:rPr>
                <w:color w:val="000000"/>
                <w:sz w:val="22"/>
              </w:rPr>
              <w:t xml:space="preserve"> a student has been offered a place. </w:t>
            </w:r>
          </w:p>
          <w:p w14:paraId="69BBE8CB" w14:textId="77777777" w:rsidR="00BD1FE7" w:rsidRDefault="00B64DFC">
            <w:pPr>
              <w:spacing w:after="0" w:line="259" w:lineRule="auto"/>
              <w:ind w:left="0" w:right="0" w:firstLine="0"/>
              <w:jc w:val="left"/>
            </w:pPr>
            <w:r>
              <w:rPr>
                <w:color w:val="000000"/>
                <w:sz w:val="22"/>
              </w:rPr>
              <w:t xml:space="preserve"> </w:t>
            </w:r>
          </w:p>
          <w:p w14:paraId="68DEACE7" w14:textId="77777777" w:rsidR="00BD1FE7" w:rsidRDefault="00B64DFC">
            <w:pPr>
              <w:spacing w:after="0" w:line="239" w:lineRule="auto"/>
              <w:ind w:left="0" w:right="0" w:firstLine="0"/>
              <w:jc w:val="left"/>
            </w:pPr>
            <w:r>
              <w:rPr>
                <w:color w:val="000000"/>
                <w:sz w:val="22"/>
              </w:rPr>
              <w:t xml:space="preserve">At this time the assessment carried out is the CAT 4 Test (Cognitive Abilities Test: Fourth edition). The CAT 4 </w:t>
            </w:r>
            <w:proofErr w:type="gramStart"/>
            <w:r>
              <w:rPr>
                <w:color w:val="000000"/>
                <w:sz w:val="22"/>
              </w:rPr>
              <w:t>test  measures</w:t>
            </w:r>
            <w:proofErr w:type="gramEnd"/>
            <w:r>
              <w:rPr>
                <w:color w:val="000000"/>
                <w:sz w:val="22"/>
              </w:rPr>
              <w:t xml:space="preserve"> the four principal areas of reasoning. These are verbal, non-verbal, quantitative and spatial tests and </w:t>
            </w:r>
            <w:proofErr w:type="gramStart"/>
            <w:r>
              <w:rPr>
                <w:color w:val="000000"/>
                <w:sz w:val="22"/>
              </w:rPr>
              <w:t>are  key</w:t>
            </w:r>
            <w:proofErr w:type="gramEnd"/>
            <w:r>
              <w:rPr>
                <w:color w:val="000000"/>
                <w:sz w:val="22"/>
              </w:rPr>
              <w:t xml:space="preserve"> to supporting educational development and academic attainment. The CAT 4 will provide important information that can assist students in achieving their potential. </w:t>
            </w:r>
          </w:p>
          <w:p w14:paraId="419C0F1B" w14:textId="77777777" w:rsidR="00BD1FE7" w:rsidRDefault="00B64DFC" w:rsidP="00B64DFC">
            <w:pPr>
              <w:spacing w:after="0" w:line="259" w:lineRule="auto"/>
              <w:ind w:left="0" w:right="0" w:firstLine="0"/>
              <w:jc w:val="left"/>
            </w:pPr>
            <w:r>
              <w:rPr>
                <w:color w:val="000000"/>
                <w:sz w:val="22"/>
              </w:rPr>
              <w:t xml:space="preserve"> </w:t>
            </w:r>
          </w:p>
        </w:tc>
        <w:tc>
          <w:tcPr>
            <w:tcW w:w="0" w:type="auto"/>
            <w:vMerge/>
            <w:tcBorders>
              <w:top w:val="nil"/>
              <w:left w:val="single" w:sz="3" w:space="0" w:color="1F487C"/>
              <w:bottom w:val="single" w:sz="8" w:space="0" w:color="000000"/>
              <w:right w:val="nil"/>
            </w:tcBorders>
          </w:tcPr>
          <w:p w14:paraId="1AFC5BF2" w14:textId="77777777" w:rsidR="00BD1FE7" w:rsidRDefault="00BD1FE7">
            <w:pPr>
              <w:spacing w:after="160" w:line="259" w:lineRule="auto"/>
              <w:ind w:left="0" w:right="0" w:firstLine="0"/>
              <w:jc w:val="left"/>
            </w:pPr>
          </w:p>
        </w:tc>
      </w:tr>
      <w:tr w:rsidR="00BD1FE7" w14:paraId="027B6EA6" w14:textId="77777777">
        <w:trPr>
          <w:trHeight w:val="892"/>
        </w:trPr>
        <w:tc>
          <w:tcPr>
            <w:tcW w:w="10489" w:type="dxa"/>
            <w:tcBorders>
              <w:top w:val="single" w:sz="8" w:space="0" w:color="000000"/>
              <w:left w:val="double" w:sz="2" w:space="0" w:color="1F487C"/>
              <w:bottom w:val="single" w:sz="4" w:space="0" w:color="000000"/>
              <w:right w:val="single" w:sz="3" w:space="0" w:color="1F487C"/>
            </w:tcBorders>
            <w:shd w:val="clear" w:color="auto" w:fill="BEBEBE"/>
          </w:tcPr>
          <w:p w14:paraId="295CE867" w14:textId="77777777" w:rsidR="00BD1FE7" w:rsidRDefault="00B64DFC">
            <w:pPr>
              <w:spacing w:after="0" w:line="259" w:lineRule="auto"/>
              <w:ind w:left="5" w:right="0" w:firstLine="0"/>
              <w:jc w:val="left"/>
            </w:pPr>
            <w:r>
              <w:rPr>
                <w:b/>
                <w:color w:val="000000"/>
              </w:rPr>
              <w:t xml:space="preserve"> </w:t>
            </w:r>
          </w:p>
          <w:p w14:paraId="6C4C6FC3" w14:textId="77777777" w:rsidR="00BD1FE7" w:rsidRDefault="00B64DFC">
            <w:pPr>
              <w:spacing w:after="0" w:line="259" w:lineRule="auto"/>
              <w:ind w:left="2994" w:right="0" w:firstLine="0"/>
              <w:jc w:val="left"/>
            </w:pPr>
            <w:r>
              <w:rPr>
                <w:b/>
                <w:color w:val="1F487C"/>
              </w:rPr>
              <w:t>Assessment in Transition Year</w:t>
            </w:r>
            <w:r>
              <w:rPr>
                <w:b/>
                <w:color w:val="000000"/>
              </w:rPr>
              <w:t xml:space="preserve"> </w:t>
            </w:r>
          </w:p>
        </w:tc>
        <w:tc>
          <w:tcPr>
            <w:tcW w:w="422" w:type="dxa"/>
            <w:tcBorders>
              <w:top w:val="single" w:sz="8" w:space="0" w:color="000000"/>
              <w:left w:val="single" w:sz="3" w:space="0" w:color="1F487C"/>
              <w:bottom w:val="single" w:sz="4" w:space="0" w:color="000000"/>
              <w:right w:val="single" w:sz="3" w:space="0" w:color="1F487C"/>
            </w:tcBorders>
            <w:shd w:val="clear" w:color="auto" w:fill="BEBEBE"/>
          </w:tcPr>
          <w:p w14:paraId="4B687C75" w14:textId="77777777" w:rsidR="00BD1FE7" w:rsidRDefault="00BD1FE7">
            <w:pPr>
              <w:spacing w:after="160" w:line="259" w:lineRule="auto"/>
              <w:ind w:left="0" w:right="0" w:firstLine="0"/>
              <w:jc w:val="left"/>
            </w:pPr>
          </w:p>
        </w:tc>
      </w:tr>
      <w:tr w:rsidR="00BD1FE7" w14:paraId="2DEF96F2" w14:textId="77777777">
        <w:trPr>
          <w:trHeight w:val="5581"/>
        </w:trPr>
        <w:tc>
          <w:tcPr>
            <w:tcW w:w="10489" w:type="dxa"/>
            <w:tcBorders>
              <w:top w:val="single" w:sz="4" w:space="0" w:color="000000"/>
              <w:left w:val="double" w:sz="2" w:space="0" w:color="1F487C"/>
              <w:bottom w:val="single" w:sz="3" w:space="0" w:color="1F487C"/>
              <w:right w:val="single" w:sz="3" w:space="0" w:color="1F487C"/>
            </w:tcBorders>
          </w:tcPr>
          <w:p w14:paraId="5450771F" w14:textId="77777777" w:rsidR="00BD1FE7" w:rsidRDefault="00B64DFC">
            <w:pPr>
              <w:spacing w:after="0" w:line="259" w:lineRule="auto"/>
              <w:ind w:left="5" w:right="0" w:firstLine="0"/>
              <w:jc w:val="left"/>
            </w:pPr>
            <w:r>
              <w:rPr>
                <w:b/>
                <w:color w:val="000000"/>
                <w:sz w:val="23"/>
              </w:rPr>
              <w:t xml:space="preserve"> </w:t>
            </w:r>
          </w:p>
          <w:p w14:paraId="2DF6CF89" w14:textId="77777777" w:rsidR="00BD1FE7" w:rsidRDefault="00B64DFC">
            <w:pPr>
              <w:spacing w:after="0" w:line="241" w:lineRule="auto"/>
              <w:ind w:left="5" w:right="313" w:firstLine="0"/>
              <w:jc w:val="left"/>
            </w:pPr>
            <w:r>
              <w:rPr>
                <w:color w:val="000000"/>
              </w:rPr>
              <w:t xml:space="preserve">The core subject areas (Irish, English, Maths and Modern Foreign Language) and extended </w:t>
            </w:r>
            <w:proofErr w:type="gramStart"/>
            <w:r>
              <w:rPr>
                <w:color w:val="000000"/>
              </w:rPr>
              <w:t>core  subjects</w:t>
            </w:r>
            <w:proofErr w:type="gramEnd"/>
            <w:r>
              <w:rPr>
                <w:color w:val="000000"/>
              </w:rPr>
              <w:t xml:space="preserve"> in Transition Year are continually assessed. </w:t>
            </w:r>
          </w:p>
          <w:p w14:paraId="70847B21" w14:textId="77777777" w:rsidR="00BD1FE7" w:rsidRDefault="00B64DFC">
            <w:pPr>
              <w:spacing w:after="0" w:line="259" w:lineRule="auto"/>
              <w:ind w:left="5" w:right="0" w:firstLine="0"/>
              <w:jc w:val="left"/>
            </w:pPr>
            <w:r>
              <w:rPr>
                <w:color w:val="000000"/>
              </w:rPr>
              <w:t xml:space="preserve"> </w:t>
            </w:r>
          </w:p>
          <w:p w14:paraId="2574A251" w14:textId="77777777" w:rsidR="00BD1FE7" w:rsidRDefault="00B64DFC">
            <w:pPr>
              <w:spacing w:after="0" w:line="259" w:lineRule="auto"/>
              <w:ind w:left="5" w:right="0" w:firstLine="0"/>
              <w:jc w:val="left"/>
            </w:pPr>
            <w:r>
              <w:rPr>
                <w:color w:val="000000"/>
              </w:rPr>
              <w:t xml:space="preserve">Half term reports (October and February) consist of a percentage mark only. </w:t>
            </w:r>
          </w:p>
          <w:p w14:paraId="0683C4B0" w14:textId="77777777" w:rsidR="00BD1FE7" w:rsidRDefault="00B64DFC">
            <w:pPr>
              <w:spacing w:after="0" w:line="240" w:lineRule="auto"/>
              <w:ind w:left="5" w:right="572" w:firstLine="0"/>
              <w:jc w:val="left"/>
            </w:pPr>
            <w:r>
              <w:rPr>
                <w:color w:val="000000"/>
              </w:rPr>
              <w:t xml:space="preserve">End of term reports (December and May) consist of a percentage mark and a teacher comment.  Core subjects are assessed through both continuous assessment and end of term exams. </w:t>
            </w:r>
          </w:p>
          <w:p w14:paraId="081D3D74" w14:textId="77777777" w:rsidR="00BD1FE7" w:rsidRDefault="00B64DFC">
            <w:pPr>
              <w:spacing w:after="0" w:line="259" w:lineRule="auto"/>
              <w:ind w:left="5" w:right="0" w:firstLine="0"/>
              <w:jc w:val="left"/>
            </w:pPr>
            <w:r>
              <w:rPr>
                <w:color w:val="000000"/>
              </w:rPr>
              <w:t xml:space="preserve"> </w:t>
            </w:r>
          </w:p>
          <w:p w14:paraId="64CB3061" w14:textId="77777777" w:rsidR="00BD1FE7" w:rsidRDefault="00B64DFC">
            <w:pPr>
              <w:spacing w:after="0" w:line="259" w:lineRule="auto"/>
              <w:ind w:left="5" w:right="0" w:firstLine="0"/>
              <w:jc w:val="left"/>
            </w:pPr>
            <w:r>
              <w:rPr>
                <w:color w:val="000000"/>
              </w:rPr>
              <w:t xml:space="preserve">4 ASSESSMENT WEEKS (Core and Extended Core Subject Areas ONLY)  </w:t>
            </w:r>
          </w:p>
          <w:p w14:paraId="620BDDA4" w14:textId="77777777" w:rsidR="00BD1FE7" w:rsidRDefault="00B64DFC">
            <w:pPr>
              <w:spacing w:after="0" w:line="259" w:lineRule="auto"/>
              <w:ind w:left="5" w:right="0" w:firstLine="0"/>
              <w:jc w:val="left"/>
            </w:pPr>
            <w:r>
              <w:rPr>
                <w:color w:val="000000"/>
              </w:rPr>
              <w:t xml:space="preserve">1st Assessment Week – Second week of October  </w:t>
            </w:r>
          </w:p>
          <w:p w14:paraId="7C42C5B3" w14:textId="77777777" w:rsidR="00BD1FE7" w:rsidRDefault="00B64DFC">
            <w:pPr>
              <w:spacing w:after="0" w:line="259" w:lineRule="auto"/>
              <w:ind w:left="5" w:right="0" w:firstLine="0"/>
              <w:jc w:val="left"/>
            </w:pPr>
            <w:r>
              <w:rPr>
                <w:color w:val="000000"/>
              </w:rPr>
              <w:t xml:space="preserve">2nd Assessment Week – First week </w:t>
            </w:r>
            <w:proofErr w:type="gramStart"/>
            <w:r>
              <w:rPr>
                <w:color w:val="000000"/>
              </w:rPr>
              <w:t>of  December</w:t>
            </w:r>
            <w:proofErr w:type="gramEnd"/>
            <w:r>
              <w:rPr>
                <w:color w:val="000000"/>
              </w:rPr>
              <w:t xml:space="preserve">   </w:t>
            </w:r>
          </w:p>
          <w:p w14:paraId="28A75E2A" w14:textId="77777777" w:rsidR="00BD1FE7" w:rsidRDefault="00B64DFC">
            <w:pPr>
              <w:spacing w:after="0" w:line="259" w:lineRule="auto"/>
              <w:ind w:left="5" w:right="0" w:firstLine="0"/>
              <w:jc w:val="left"/>
            </w:pPr>
            <w:r>
              <w:rPr>
                <w:color w:val="000000"/>
              </w:rPr>
              <w:t xml:space="preserve">3rd Assessment Week – First week of February   </w:t>
            </w:r>
          </w:p>
          <w:p w14:paraId="37D427BB" w14:textId="77777777" w:rsidR="00BD1FE7" w:rsidRDefault="00B64DFC">
            <w:pPr>
              <w:spacing w:after="0" w:line="259" w:lineRule="auto"/>
              <w:ind w:left="5" w:right="0" w:firstLine="0"/>
              <w:jc w:val="left"/>
            </w:pPr>
            <w:r>
              <w:rPr>
                <w:color w:val="000000"/>
              </w:rPr>
              <w:t xml:space="preserve">4th Assessment </w:t>
            </w:r>
            <w:proofErr w:type="gramStart"/>
            <w:r>
              <w:rPr>
                <w:color w:val="000000"/>
              </w:rPr>
              <w:t>Week  -</w:t>
            </w:r>
            <w:proofErr w:type="gramEnd"/>
            <w:r>
              <w:rPr>
                <w:color w:val="000000"/>
              </w:rPr>
              <w:t xml:space="preserve"> Second week of May   </w:t>
            </w:r>
          </w:p>
          <w:p w14:paraId="61050CCB" w14:textId="77777777" w:rsidR="00BD1FE7" w:rsidRDefault="00B64DFC">
            <w:pPr>
              <w:spacing w:after="0" w:line="259" w:lineRule="auto"/>
              <w:ind w:left="5" w:right="0" w:firstLine="0"/>
              <w:jc w:val="left"/>
            </w:pPr>
            <w:r>
              <w:rPr>
                <w:color w:val="000000"/>
              </w:rPr>
              <w:t xml:space="preserve"> </w:t>
            </w:r>
          </w:p>
          <w:p w14:paraId="19C8BC1D" w14:textId="77777777" w:rsidR="00BD1FE7" w:rsidRDefault="00B64DFC">
            <w:pPr>
              <w:spacing w:after="0" w:line="259" w:lineRule="auto"/>
              <w:ind w:left="5" w:right="455" w:firstLine="0"/>
              <w:jc w:val="left"/>
            </w:pPr>
            <w:r>
              <w:rPr>
                <w:color w:val="000000"/>
              </w:rPr>
              <w:t xml:space="preserve">There are be two portfolio assessment days during the year. The </w:t>
            </w:r>
            <w:proofErr w:type="gramStart"/>
            <w:r>
              <w:rPr>
                <w:color w:val="000000"/>
              </w:rPr>
              <w:t>first  takes</w:t>
            </w:r>
            <w:proofErr w:type="gramEnd"/>
            <w:r>
              <w:rPr>
                <w:color w:val="000000"/>
              </w:rPr>
              <w:t xml:space="preserve"> place in December and  students are required to submit a collection of their work from the first term. The second portfolio assessment takes place in May. Assessment of the portfolio is by interview and gives </w:t>
            </w:r>
            <w:proofErr w:type="gramStart"/>
            <w:r>
              <w:rPr>
                <w:color w:val="000000"/>
              </w:rPr>
              <w:t>students  an</w:t>
            </w:r>
            <w:proofErr w:type="gramEnd"/>
            <w:r>
              <w:rPr>
                <w:color w:val="000000"/>
              </w:rPr>
              <w:t xml:space="preserve"> opportunity to show and talk about their best work from the year. The assessment is of the process  </w:t>
            </w:r>
          </w:p>
        </w:tc>
        <w:tc>
          <w:tcPr>
            <w:tcW w:w="422" w:type="dxa"/>
            <w:tcBorders>
              <w:top w:val="single" w:sz="4" w:space="0" w:color="000000"/>
              <w:left w:val="single" w:sz="3" w:space="0" w:color="1F487C"/>
              <w:bottom w:val="single" w:sz="4" w:space="0" w:color="000000"/>
              <w:right w:val="single" w:sz="3" w:space="0" w:color="1F487C"/>
            </w:tcBorders>
          </w:tcPr>
          <w:p w14:paraId="44E55B62" w14:textId="77777777" w:rsidR="00BD1FE7" w:rsidRDefault="00BD1FE7">
            <w:pPr>
              <w:spacing w:after="160" w:line="259" w:lineRule="auto"/>
              <w:ind w:left="0" w:right="0" w:firstLine="0"/>
              <w:jc w:val="left"/>
            </w:pPr>
          </w:p>
        </w:tc>
      </w:tr>
    </w:tbl>
    <w:p w14:paraId="5B7E7B4F" w14:textId="77777777" w:rsidR="00BD1FE7" w:rsidRDefault="00BD1FE7">
      <w:pPr>
        <w:spacing w:after="0" w:line="259" w:lineRule="auto"/>
        <w:ind w:left="-559" w:right="11177" w:firstLine="0"/>
        <w:jc w:val="left"/>
      </w:pPr>
    </w:p>
    <w:tbl>
      <w:tblPr>
        <w:tblStyle w:val="TableGrid"/>
        <w:tblW w:w="10912" w:type="dxa"/>
        <w:tblInd w:w="144" w:type="dxa"/>
        <w:tblCellMar>
          <w:top w:w="58" w:type="dxa"/>
          <w:right w:w="4" w:type="dxa"/>
        </w:tblCellMar>
        <w:tblLook w:val="04A0" w:firstRow="1" w:lastRow="0" w:firstColumn="1" w:lastColumn="0" w:noHBand="0" w:noVBand="1"/>
      </w:tblPr>
      <w:tblGrid>
        <w:gridCol w:w="2163"/>
        <w:gridCol w:w="8327"/>
        <w:gridCol w:w="422"/>
      </w:tblGrid>
      <w:tr w:rsidR="00BD1FE7" w14:paraId="42877435" w14:textId="77777777">
        <w:trPr>
          <w:trHeight w:val="3253"/>
        </w:trPr>
        <w:tc>
          <w:tcPr>
            <w:tcW w:w="10489" w:type="dxa"/>
            <w:gridSpan w:val="2"/>
            <w:tcBorders>
              <w:top w:val="single" w:sz="8" w:space="0" w:color="000000"/>
              <w:left w:val="double" w:sz="2" w:space="0" w:color="1F487C"/>
              <w:bottom w:val="single" w:sz="8" w:space="0" w:color="000000"/>
              <w:right w:val="single" w:sz="3" w:space="0" w:color="1F487C"/>
            </w:tcBorders>
          </w:tcPr>
          <w:p w14:paraId="1E4D64C9" w14:textId="77777777" w:rsidR="00BD1FE7" w:rsidRDefault="00B64DFC">
            <w:pPr>
              <w:spacing w:after="0" w:line="259" w:lineRule="auto"/>
              <w:ind w:left="7" w:right="0" w:firstLine="0"/>
              <w:jc w:val="left"/>
            </w:pPr>
            <w:r>
              <w:rPr>
                <w:color w:val="000000"/>
              </w:rPr>
              <w:lastRenderedPageBreak/>
              <w:t xml:space="preserve">and the content of the work.  </w:t>
            </w:r>
          </w:p>
          <w:p w14:paraId="1A2039C1" w14:textId="77777777" w:rsidR="00BD1FE7" w:rsidRDefault="00B64DFC">
            <w:pPr>
              <w:spacing w:after="0" w:line="259" w:lineRule="auto"/>
              <w:ind w:left="7" w:right="0" w:firstLine="0"/>
              <w:jc w:val="left"/>
            </w:pPr>
            <w:r>
              <w:rPr>
                <w:color w:val="000000"/>
              </w:rPr>
              <w:t xml:space="preserve"> </w:t>
            </w:r>
          </w:p>
          <w:p w14:paraId="61546692" w14:textId="77777777" w:rsidR="00BD1FE7" w:rsidRDefault="00B64DFC">
            <w:pPr>
              <w:spacing w:after="0" w:line="240" w:lineRule="auto"/>
              <w:ind w:left="7" w:right="0" w:firstLine="0"/>
              <w:jc w:val="left"/>
            </w:pPr>
            <w:r>
              <w:rPr>
                <w:color w:val="000000"/>
              </w:rPr>
              <w:t xml:space="preserve">In May, Fourth Year students are presented with Transition Year Certificates which recognise </w:t>
            </w:r>
            <w:proofErr w:type="gramStart"/>
            <w:r>
              <w:rPr>
                <w:color w:val="000000"/>
              </w:rPr>
              <w:t>the  successful</w:t>
            </w:r>
            <w:proofErr w:type="gramEnd"/>
            <w:r>
              <w:rPr>
                <w:color w:val="000000"/>
              </w:rPr>
              <w:t xml:space="preserve"> completion of the year. To qualify for this award, students must satisfy the basic </w:t>
            </w:r>
            <w:proofErr w:type="gramStart"/>
            <w:r>
              <w:rPr>
                <w:color w:val="000000"/>
              </w:rPr>
              <w:t>requirements  of</w:t>
            </w:r>
            <w:proofErr w:type="gramEnd"/>
            <w:r>
              <w:rPr>
                <w:color w:val="000000"/>
              </w:rPr>
              <w:t xml:space="preserve"> the College Transition Year Programme.  </w:t>
            </w:r>
          </w:p>
          <w:p w14:paraId="7DEFD77C" w14:textId="77777777" w:rsidR="00BD1FE7" w:rsidRDefault="00B64DFC">
            <w:pPr>
              <w:spacing w:after="0" w:line="259" w:lineRule="auto"/>
              <w:ind w:left="7" w:right="0" w:firstLine="0"/>
              <w:jc w:val="left"/>
            </w:pPr>
            <w:r>
              <w:rPr>
                <w:color w:val="000000"/>
              </w:rPr>
              <w:t xml:space="preserve"> </w:t>
            </w:r>
          </w:p>
          <w:p w14:paraId="752AB830" w14:textId="77777777" w:rsidR="00BD1FE7" w:rsidRDefault="00B64DFC">
            <w:pPr>
              <w:spacing w:after="0" w:line="259" w:lineRule="auto"/>
              <w:ind w:left="7" w:right="0" w:firstLine="0"/>
              <w:jc w:val="left"/>
            </w:pPr>
            <w:r>
              <w:rPr>
                <w:color w:val="000000"/>
              </w:rPr>
              <w:t xml:space="preserve">Three levels will be awarded: Distinction, Merit and Satisfactory. </w:t>
            </w:r>
          </w:p>
          <w:p w14:paraId="02E90B4B" w14:textId="77777777" w:rsidR="00BD1FE7" w:rsidRDefault="00B64DFC">
            <w:pPr>
              <w:spacing w:after="0" w:line="259" w:lineRule="auto"/>
              <w:ind w:left="7" w:right="0" w:firstLine="0"/>
              <w:jc w:val="left"/>
            </w:pPr>
            <w:r>
              <w:rPr>
                <w:color w:val="000000"/>
              </w:rPr>
              <w:t xml:space="preserve"> </w:t>
            </w:r>
          </w:p>
          <w:p w14:paraId="4162E77B" w14:textId="77777777" w:rsidR="00BD1FE7" w:rsidRDefault="00BD1FE7">
            <w:pPr>
              <w:spacing w:after="0" w:line="259" w:lineRule="auto"/>
              <w:ind w:left="464" w:right="0" w:firstLine="0"/>
              <w:jc w:val="left"/>
            </w:pPr>
          </w:p>
          <w:p w14:paraId="0A572C1C" w14:textId="77777777" w:rsidR="00BD1FE7" w:rsidRDefault="00B64DFC">
            <w:pPr>
              <w:spacing w:after="0" w:line="259" w:lineRule="auto"/>
              <w:ind w:left="2" w:right="0" w:firstLine="0"/>
              <w:jc w:val="left"/>
            </w:pPr>
            <w:r>
              <w:rPr>
                <w:rFonts w:ascii="Times New Roman" w:eastAsia="Times New Roman" w:hAnsi="Times New Roman" w:cs="Times New Roman"/>
                <w:color w:val="000000"/>
                <w:sz w:val="2"/>
              </w:rPr>
              <w:t xml:space="preserve"> </w:t>
            </w:r>
          </w:p>
        </w:tc>
        <w:tc>
          <w:tcPr>
            <w:tcW w:w="422" w:type="dxa"/>
            <w:tcBorders>
              <w:top w:val="single" w:sz="8" w:space="0" w:color="000000"/>
              <w:left w:val="single" w:sz="3" w:space="0" w:color="1F487C"/>
              <w:bottom w:val="single" w:sz="8" w:space="0" w:color="000000"/>
              <w:right w:val="single" w:sz="3" w:space="0" w:color="1F487C"/>
            </w:tcBorders>
          </w:tcPr>
          <w:p w14:paraId="4D43F128" w14:textId="77777777" w:rsidR="00BD1FE7" w:rsidRDefault="00BD1FE7">
            <w:pPr>
              <w:spacing w:after="160" w:line="259" w:lineRule="auto"/>
              <w:ind w:left="0" w:right="0" w:firstLine="0"/>
              <w:jc w:val="left"/>
            </w:pPr>
          </w:p>
        </w:tc>
      </w:tr>
      <w:tr w:rsidR="00BD1FE7" w14:paraId="4E6DDD51" w14:textId="77777777">
        <w:trPr>
          <w:trHeight w:val="887"/>
        </w:trPr>
        <w:tc>
          <w:tcPr>
            <w:tcW w:w="10489" w:type="dxa"/>
            <w:gridSpan w:val="2"/>
            <w:tcBorders>
              <w:top w:val="single" w:sz="8" w:space="0" w:color="000000"/>
              <w:left w:val="single" w:sz="4" w:space="0" w:color="1F487C"/>
              <w:bottom w:val="single" w:sz="4" w:space="0" w:color="000000"/>
              <w:right w:val="single" w:sz="3" w:space="0" w:color="1F487C"/>
            </w:tcBorders>
            <w:shd w:val="clear" w:color="auto" w:fill="CCCCCC"/>
          </w:tcPr>
          <w:p w14:paraId="6181E593" w14:textId="77777777" w:rsidR="00BD1FE7" w:rsidRDefault="00B64DFC">
            <w:pPr>
              <w:spacing w:after="0" w:line="259" w:lineRule="auto"/>
              <w:ind w:left="2" w:right="0" w:firstLine="0"/>
              <w:jc w:val="left"/>
            </w:pPr>
            <w:r>
              <w:rPr>
                <w:b/>
                <w:color w:val="000000"/>
                <w:sz w:val="23"/>
              </w:rPr>
              <w:t xml:space="preserve"> </w:t>
            </w:r>
          </w:p>
          <w:p w14:paraId="4F512DD0" w14:textId="77777777" w:rsidR="00BD1FE7" w:rsidRDefault="00B64DFC">
            <w:pPr>
              <w:spacing w:after="0" w:line="259" w:lineRule="auto"/>
              <w:ind w:left="7" w:right="0" w:firstLine="0"/>
              <w:jc w:val="center"/>
            </w:pPr>
            <w:r>
              <w:rPr>
                <w:b/>
                <w:color w:val="1F487C"/>
              </w:rPr>
              <w:t>Junior Cycle Assessment</w:t>
            </w:r>
            <w:r>
              <w:rPr>
                <w:b/>
                <w:color w:val="000000"/>
              </w:rPr>
              <w:t xml:space="preserve"> </w:t>
            </w:r>
          </w:p>
        </w:tc>
        <w:tc>
          <w:tcPr>
            <w:tcW w:w="422" w:type="dxa"/>
            <w:vMerge w:val="restart"/>
            <w:tcBorders>
              <w:top w:val="single" w:sz="8" w:space="0" w:color="000000"/>
              <w:left w:val="single" w:sz="3" w:space="0" w:color="1F487C"/>
              <w:bottom w:val="nil"/>
              <w:right w:val="nil"/>
            </w:tcBorders>
          </w:tcPr>
          <w:p w14:paraId="7857769A" w14:textId="77777777" w:rsidR="00BD1FE7" w:rsidRDefault="00B64DFC">
            <w:pPr>
              <w:spacing w:after="0" w:line="259" w:lineRule="auto"/>
              <w:ind w:left="-8" w:right="0" w:firstLine="0"/>
              <w:jc w:val="left"/>
            </w:pPr>
            <w:r>
              <w:rPr>
                <w:color w:val="000000"/>
              </w:rPr>
              <w:t xml:space="preserve"> </w:t>
            </w:r>
          </w:p>
        </w:tc>
      </w:tr>
      <w:tr w:rsidR="00BD1FE7" w14:paraId="45C617E0" w14:textId="77777777">
        <w:trPr>
          <w:trHeight w:val="7032"/>
        </w:trPr>
        <w:tc>
          <w:tcPr>
            <w:tcW w:w="10489" w:type="dxa"/>
            <w:gridSpan w:val="2"/>
            <w:tcBorders>
              <w:top w:val="single" w:sz="4" w:space="0" w:color="000000"/>
              <w:left w:val="single" w:sz="4" w:space="0" w:color="1F487C"/>
              <w:bottom w:val="nil"/>
              <w:right w:val="single" w:sz="3" w:space="0" w:color="1F487C"/>
            </w:tcBorders>
          </w:tcPr>
          <w:p w14:paraId="67D05180" w14:textId="77777777" w:rsidR="00BD1FE7" w:rsidRDefault="00B64DFC">
            <w:pPr>
              <w:spacing w:after="23" w:line="259" w:lineRule="auto"/>
              <w:ind w:left="459" w:right="0" w:firstLine="0"/>
              <w:jc w:val="left"/>
            </w:pPr>
            <w:r>
              <w:rPr>
                <w:color w:val="000000"/>
                <w:sz w:val="20"/>
              </w:rPr>
              <w:t xml:space="preserve"> </w:t>
            </w:r>
          </w:p>
          <w:p w14:paraId="3DD39CFA" w14:textId="77777777" w:rsidR="00BD1FE7" w:rsidRDefault="00B64DFC">
            <w:pPr>
              <w:spacing w:after="0" w:line="259" w:lineRule="auto"/>
              <w:ind w:left="2" w:right="0" w:firstLine="0"/>
              <w:jc w:val="left"/>
            </w:pPr>
            <w:r>
              <w:rPr>
                <w:b/>
                <w:color w:val="000000"/>
              </w:rPr>
              <w:t xml:space="preserve">New Junior Cycle </w:t>
            </w:r>
          </w:p>
          <w:p w14:paraId="7A39F7DC" w14:textId="77777777" w:rsidR="00BD1FE7" w:rsidRDefault="00B64DFC">
            <w:pPr>
              <w:spacing w:after="0" w:line="259" w:lineRule="auto"/>
              <w:ind w:left="2" w:right="0" w:firstLine="0"/>
              <w:jc w:val="left"/>
            </w:pPr>
            <w:r>
              <w:rPr>
                <w:color w:val="000000"/>
              </w:rPr>
              <w:t xml:space="preserve"> </w:t>
            </w:r>
          </w:p>
          <w:p w14:paraId="1CE6B959" w14:textId="77777777" w:rsidR="00B64DFC" w:rsidRDefault="00B64DFC">
            <w:pPr>
              <w:spacing w:after="0" w:line="243" w:lineRule="auto"/>
              <w:ind w:left="2" w:right="0" w:firstLine="0"/>
              <w:jc w:val="left"/>
              <w:rPr>
                <w:color w:val="000000"/>
              </w:rPr>
            </w:pPr>
            <w:r>
              <w:rPr>
                <w:color w:val="000000"/>
              </w:rPr>
              <w:t xml:space="preserve">The assessment of the New Junior Cycle Programme ensures that a range of skills are </w:t>
            </w:r>
            <w:proofErr w:type="gramStart"/>
            <w:r>
              <w:rPr>
                <w:color w:val="000000"/>
              </w:rPr>
              <w:t>assessed,  placing</w:t>
            </w:r>
            <w:proofErr w:type="gramEnd"/>
            <w:r>
              <w:rPr>
                <w:color w:val="000000"/>
              </w:rPr>
              <w:t xml:space="preserve"> students at the centre of the learning process. Students will complete Classroom </w:t>
            </w:r>
            <w:proofErr w:type="gramStart"/>
            <w:r>
              <w:rPr>
                <w:color w:val="000000"/>
              </w:rPr>
              <w:t>Based  Assessments</w:t>
            </w:r>
            <w:proofErr w:type="gramEnd"/>
            <w:r>
              <w:rPr>
                <w:color w:val="000000"/>
              </w:rPr>
              <w:t xml:space="preserve"> (CBA) during class time in both 2</w:t>
            </w:r>
            <w:r>
              <w:rPr>
                <w:color w:val="000000"/>
                <w:vertAlign w:val="superscript"/>
              </w:rPr>
              <w:t>nd</w:t>
            </w:r>
            <w:r>
              <w:rPr>
                <w:color w:val="000000"/>
              </w:rPr>
              <w:t xml:space="preserve"> and 3</w:t>
            </w:r>
            <w:r>
              <w:rPr>
                <w:color w:val="000000"/>
                <w:vertAlign w:val="superscript"/>
              </w:rPr>
              <w:t>rd</w:t>
            </w:r>
            <w:r>
              <w:rPr>
                <w:color w:val="000000"/>
              </w:rPr>
              <w:t xml:space="preserve"> year, which will be reported on the Junior  Cycle Profile of Achievement (JCPA). Students can achieve one of 4 grade descriptors (listed below) </w:t>
            </w:r>
            <w:proofErr w:type="gramStart"/>
            <w:r>
              <w:rPr>
                <w:color w:val="000000"/>
              </w:rPr>
              <w:t>once  teachers</w:t>
            </w:r>
            <w:proofErr w:type="gramEnd"/>
            <w:r>
              <w:rPr>
                <w:color w:val="000000"/>
              </w:rPr>
              <w:t xml:space="preserve"> have conducted a Subject Learning and Assessment Review (SLAR) meeting in which students’ work is moderated. </w:t>
            </w:r>
          </w:p>
          <w:p w14:paraId="5A6139B6" w14:textId="77777777" w:rsidR="00BD1FE7" w:rsidRDefault="00B64DFC">
            <w:pPr>
              <w:spacing w:after="0" w:line="243" w:lineRule="auto"/>
              <w:ind w:left="2" w:right="0" w:firstLine="0"/>
              <w:jc w:val="left"/>
            </w:pPr>
            <w:r>
              <w:rPr>
                <w:b/>
                <w:color w:val="000000"/>
              </w:rPr>
              <w:t>E</w:t>
            </w:r>
            <w:r>
              <w:rPr>
                <w:color w:val="000000"/>
              </w:rPr>
              <w:t xml:space="preserve"> – Exceptional </w:t>
            </w:r>
          </w:p>
          <w:p w14:paraId="5EEFE5AA" w14:textId="77777777" w:rsidR="00BD1FE7" w:rsidRDefault="00B64DFC">
            <w:pPr>
              <w:spacing w:after="0" w:line="259" w:lineRule="auto"/>
              <w:ind w:left="2" w:right="0" w:firstLine="0"/>
              <w:jc w:val="left"/>
            </w:pPr>
            <w:r>
              <w:rPr>
                <w:b/>
                <w:color w:val="000000"/>
              </w:rPr>
              <w:t>AE</w:t>
            </w:r>
            <w:r>
              <w:rPr>
                <w:color w:val="000000"/>
              </w:rPr>
              <w:t xml:space="preserve"> – Above Expectations </w:t>
            </w:r>
          </w:p>
          <w:p w14:paraId="344A8FD6" w14:textId="77777777" w:rsidR="00BD1FE7" w:rsidRDefault="00B64DFC">
            <w:pPr>
              <w:spacing w:after="0" w:line="259" w:lineRule="auto"/>
              <w:ind w:left="2" w:right="0" w:firstLine="0"/>
              <w:jc w:val="left"/>
            </w:pPr>
            <w:r>
              <w:rPr>
                <w:b/>
                <w:color w:val="000000"/>
              </w:rPr>
              <w:t>I</w:t>
            </w:r>
            <w:r>
              <w:rPr>
                <w:color w:val="000000"/>
              </w:rPr>
              <w:t xml:space="preserve"> – In Line with Expectations </w:t>
            </w:r>
          </w:p>
          <w:p w14:paraId="2B7CDFDB" w14:textId="77777777" w:rsidR="00BD1FE7" w:rsidRDefault="00B64DFC">
            <w:pPr>
              <w:spacing w:after="0" w:line="259" w:lineRule="auto"/>
              <w:ind w:left="2" w:right="0" w:firstLine="0"/>
              <w:jc w:val="left"/>
            </w:pPr>
            <w:r>
              <w:rPr>
                <w:b/>
                <w:color w:val="000000"/>
              </w:rPr>
              <w:t>Y</w:t>
            </w:r>
            <w:r>
              <w:rPr>
                <w:color w:val="000000"/>
              </w:rPr>
              <w:t xml:space="preserve"> – Yet to Meet Expectations </w:t>
            </w:r>
          </w:p>
          <w:p w14:paraId="70A4A999" w14:textId="77777777" w:rsidR="00BD1FE7" w:rsidRDefault="00B64DFC">
            <w:pPr>
              <w:spacing w:after="0" w:line="259" w:lineRule="auto"/>
              <w:ind w:left="2" w:right="0" w:firstLine="0"/>
              <w:jc w:val="left"/>
            </w:pPr>
            <w:r>
              <w:rPr>
                <w:color w:val="000000"/>
              </w:rPr>
              <w:t xml:space="preserve"> </w:t>
            </w:r>
          </w:p>
          <w:p w14:paraId="780B5900" w14:textId="77777777" w:rsidR="00BD1FE7" w:rsidRDefault="00B64DFC">
            <w:pPr>
              <w:spacing w:after="0" w:line="240" w:lineRule="auto"/>
              <w:ind w:left="2" w:right="629" w:firstLine="0"/>
              <w:jc w:val="left"/>
            </w:pPr>
            <w:r>
              <w:rPr>
                <w:color w:val="000000"/>
              </w:rPr>
              <w:t xml:space="preserve">Where a descriptor for a Classroom Based Assessment has not been given to a student, the </w:t>
            </w:r>
            <w:proofErr w:type="gramStart"/>
            <w:r>
              <w:rPr>
                <w:color w:val="000000"/>
              </w:rPr>
              <w:t>term  ‘</w:t>
            </w:r>
            <w:proofErr w:type="gramEnd"/>
            <w:r>
              <w:rPr>
                <w:color w:val="000000"/>
              </w:rPr>
              <w:t xml:space="preserve">Not Reported’ is used. There is no appeal to the allocation of a student’s grade descriptor. </w:t>
            </w:r>
          </w:p>
          <w:p w14:paraId="6662501B" w14:textId="77777777" w:rsidR="00BD1FE7" w:rsidRDefault="00B64DFC">
            <w:pPr>
              <w:spacing w:after="0" w:line="259" w:lineRule="auto"/>
              <w:ind w:left="2" w:right="0" w:firstLine="0"/>
              <w:jc w:val="left"/>
            </w:pPr>
            <w:r>
              <w:rPr>
                <w:color w:val="000000"/>
              </w:rPr>
              <w:t xml:space="preserve"> </w:t>
            </w:r>
          </w:p>
          <w:p w14:paraId="64A8066E" w14:textId="77777777" w:rsidR="00BD1FE7" w:rsidRDefault="00B64DFC">
            <w:pPr>
              <w:spacing w:after="0" w:line="244" w:lineRule="auto"/>
              <w:ind w:left="2" w:right="413" w:firstLine="0"/>
              <w:jc w:val="left"/>
            </w:pPr>
            <w:r>
              <w:rPr>
                <w:color w:val="000000"/>
              </w:rPr>
              <w:t>In addition, students in 3</w:t>
            </w:r>
            <w:r>
              <w:rPr>
                <w:color w:val="000000"/>
                <w:vertAlign w:val="superscript"/>
              </w:rPr>
              <w:t>rd</w:t>
            </w:r>
            <w:r>
              <w:rPr>
                <w:color w:val="000000"/>
              </w:rPr>
              <w:t xml:space="preserve"> year complete an Assessment Task (in most subject areas) which </w:t>
            </w:r>
            <w:proofErr w:type="gramStart"/>
            <w:r>
              <w:rPr>
                <w:color w:val="000000"/>
              </w:rPr>
              <w:t>accounts  for</w:t>
            </w:r>
            <w:proofErr w:type="gramEnd"/>
            <w:r>
              <w:rPr>
                <w:color w:val="000000"/>
              </w:rPr>
              <w:t xml:space="preserve"> 10% of their final exam result. There will also be opportunities for students to contribute towards their JCPA by participating in ‘Other Areas of Learning’. These are activities which must be school </w:t>
            </w:r>
            <w:proofErr w:type="gramStart"/>
            <w:r>
              <w:rPr>
                <w:color w:val="000000"/>
              </w:rPr>
              <w:t>based  and</w:t>
            </w:r>
            <w:proofErr w:type="gramEnd"/>
            <w:r>
              <w:rPr>
                <w:color w:val="000000"/>
              </w:rPr>
              <w:t xml:space="preserve"> are also recorded on their JCPA. Finally, when the students receive their JCPA, their </w:t>
            </w:r>
            <w:proofErr w:type="gramStart"/>
            <w:r>
              <w:rPr>
                <w:color w:val="000000"/>
              </w:rPr>
              <w:t>final  grades</w:t>
            </w:r>
            <w:proofErr w:type="gramEnd"/>
            <w:r>
              <w:rPr>
                <w:color w:val="000000"/>
              </w:rPr>
              <w:t xml:space="preserve"> consist of the following language: </w:t>
            </w:r>
          </w:p>
          <w:p w14:paraId="1D0B9603" w14:textId="77777777" w:rsidR="00BD1FE7" w:rsidRDefault="00B64DFC">
            <w:pPr>
              <w:spacing w:after="0" w:line="259" w:lineRule="auto"/>
              <w:ind w:left="2" w:right="0" w:firstLine="0"/>
              <w:jc w:val="left"/>
            </w:pPr>
            <w:r>
              <w:rPr>
                <w:color w:val="000000"/>
              </w:rPr>
              <w:t xml:space="preserve"> </w:t>
            </w:r>
          </w:p>
          <w:p w14:paraId="6086A1B7" w14:textId="77777777" w:rsidR="00BD1FE7" w:rsidRDefault="00B64DFC">
            <w:pPr>
              <w:tabs>
                <w:tab w:val="center" w:pos="462"/>
                <w:tab w:val="center" w:pos="1443"/>
                <w:tab w:val="center" w:pos="2634"/>
              </w:tabs>
              <w:spacing w:after="0" w:line="259" w:lineRule="auto"/>
              <w:ind w:left="0" w:right="0" w:firstLine="0"/>
              <w:jc w:val="left"/>
            </w:pPr>
            <w:r>
              <w:rPr>
                <w:color w:val="000000"/>
                <w:sz w:val="22"/>
              </w:rPr>
              <w:tab/>
            </w:r>
            <w:r>
              <w:rPr>
                <w:rFonts w:ascii="Arial" w:eastAsia="Arial" w:hAnsi="Arial" w:cs="Arial"/>
                <w:color w:val="000000"/>
                <w:sz w:val="20"/>
              </w:rPr>
              <w:t xml:space="preserve">Distinction </w:t>
            </w:r>
            <w:r>
              <w:rPr>
                <w:rFonts w:ascii="Arial" w:eastAsia="Arial" w:hAnsi="Arial" w:cs="Arial"/>
                <w:color w:val="000000"/>
                <w:sz w:val="20"/>
              </w:rPr>
              <w:tab/>
              <w:t xml:space="preserve"> </w:t>
            </w:r>
            <w:r>
              <w:rPr>
                <w:rFonts w:ascii="Arial" w:eastAsia="Arial" w:hAnsi="Arial" w:cs="Arial"/>
                <w:color w:val="000000"/>
                <w:sz w:val="20"/>
              </w:rPr>
              <w:tab/>
              <w:t xml:space="preserve">≥ 90 – 100 </w:t>
            </w:r>
          </w:p>
        </w:tc>
        <w:tc>
          <w:tcPr>
            <w:tcW w:w="0" w:type="auto"/>
            <w:vMerge/>
            <w:tcBorders>
              <w:top w:val="nil"/>
              <w:left w:val="single" w:sz="3" w:space="0" w:color="1F487C"/>
              <w:bottom w:val="nil"/>
              <w:right w:val="nil"/>
            </w:tcBorders>
          </w:tcPr>
          <w:p w14:paraId="27F6E544" w14:textId="77777777" w:rsidR="00BD1FE7" w:rsidRDefault="00BD1FE7">
            <w:pPr>
              <w:spacing w:after="160" w:line="259" w:lineRule="auto"/>
              <w:ind w:left="0" w:right="0" w:firstLine="0"/>
              <w:jc w:val="left"/>
            </w:pPr>
          </w:p>
        </w:tc>
      </w:tr>
      <w:tr w:rsidR="00BD1FE7" w14:paraId="44EF6489" w14:textId="77777777">
        <w:trPr>
          <w:trHeight w:val="344"/>
        </w:trPr>
        <w:tc>
          <w:tcPr>
            <w:tcW w:w="2163" w:type="dxa"/>
            <w:tcBorders>
              <w:top w:val="nil"/>
              <w:left w:val="single" w:sz="4" w:space="0" w:color="1F487C"/>
              <w:bottom w:val="nil"/>
              <w:right w:val="nil"/>
            </w:tcBorders>
          </w:tcPr>
          <w:p w14:paraId="5B8ED2BA" w14:textId="77777777" w:rsidR="00BD1FE7" w:rsidRDefault="00B64DFC">
            <w:pPr>
              <w:tabs>
                <w:tab w:val="center" w:pos="546"/>
                <w:tab w:val="center" w:pos="1443"/>
              </w:tabs>
              <w:spacing w:after="0" w:line="259" w:lineRule="auto"/>
              <w:ind w:left="0" w:right="0" w:firstLine="0"/>
              <w:jc w:val="left"/>
            </w:pPr>
            <w:r>
              <w:rPr>
                <w:color w:val="000000"/>
                <w:sz w:val="22"/>
              </w:rPr>
              <w:tab/>
            </w:r>
            <w:r>
              <w:rPr>
                <w:rFonts w:ascii="Arial" w:eastAsia="Arial" w:hAnsi="Arial" w:cs="Arial"/>
                <w:color w:val="000000"/>
                <w:sz w:val="20"/>
              </w:rPr>
              <w:t xml:space="preserve">Higher Merit </w:t>
            </w:r>
            <w:r>
              <w:rPr>
                <w:rFonts w:ascii="Arial" w:eastAsia="Arial" w:hAnsi="Arial" w:cs="Arial"/>
                <w:color w:val="000000"/>
                <w:sz w:val="20"/>
              </w:rPr>
              <w:tab/>
              <w:t xml:space="preserve"> </w:t>
            </w:r>
          </w:p>
        </w:tc>
        <w:tc>
          <w:tcPr>
            <w:tcW w:w="8326" w:type="dxa"/>
            <w:tcBorders>
              <w:top w:val="nil"/>
              <w:left w:val="nil"/>
              <w:bottom w:val="nil"/>
              <w:right w:val="single" w:sz="3" w:space="0" w:color="1F487C"/>
            </w:tcBorders>
          </w:tcPr>
          <w:p w14:paraId="1137080F" w14:textId="77777777" w:rsidR="00BD1FE7" w:rsidRDefault="00B64DFC">
            <w:pPr>
              <w:spacing w:after="0" w:line="259" w:lineRule="auto"/>
              <w:ind w:left="0" w:right="0" w:firstLine="0"/>
              <w:jc w:val="left"/>
            </w:pPr>
            <w:r>
              <w:rPr>
                <w:rFonts w:ascii="Arial" w:eastAsia="Arial" w:hAnsi="Arial" w:cs="Arial"/>
                <w:color w:val="000000"/>
                <w:sz w:val="20"/>
              </w:rPr>
              <w:t xml:space="preserve">≥ 75 - &lt; 90 </w:t>
            </w:r>
          </w:p>
        </w:tc>
        <w:tc>
          <w:tcPr>
            <w:tcW w:w="422" w:type="dxa"/>
            <w:tcBorders>
              <w:top w:val="nil"/>
              <w:left w:val="single" w:sz="3" w:space="0" w:color="1F487C"/>
              <w:bottom w:val="nil"/>
              <w:right w:val="nil"/>
            </w:tcBorders>
          </w:tcPr>
          <w:p w14:paraId="073CDCCD" w14:textId="77777777" w:rsidR="00BD1FE7" w:rsidRDefault="00BD1FE7">
            <w:pPr>
              <w:spacing w:after="160" w:line="259" w:lineRule="auto"/>
              <w:ind w:left="0" w:right="0" w:firstLine="0"/>
              <w:jc w:val="left"/>
            </w:pPr>
          </w:p>
        </w:tc>
      </w:tr>
      <w:tr w:rsidR="00BD1FE7" w14:paraId="4D8B3713" w14:textId="77777777">
        <w:trPr>
          <w:trHeight w:val="344"/>
        </w:trPr>
        <w:tc>
          <w:tcPr>
            <w:tcW w:w="2163" w:type="dxa"/>
            <w:tcBorders>
              <w:top w:val="nil"/>
              <w:left w:val="single" w:sz="4" w:space="0" w:color="1F487C"/>
              <w:bottom w:val="nil"/>
              <w:right w:val="nil"/>
            </w:tcBorders>
          </w:tcPr>
          <w:p w14:paraId="2EF0C139" w14:textId="77777777" w:rsidR="00BD1FE7" w:rsidRDefault="00B64DFC">
            <w:pPr>
              <w:tabs>
                <w:tab w:val="center" w:pos="223"/>
                <w:tab w:val="center" w:pos="723"/>
                <w:tab w:val="center" w:pos="1443"/>
              </w:tabs>
              <w:spacing w:after="0" w:line="259" w:lineRule="auto"/>
              <w:ind w:left="0" w:right="0" w:firstLine="0"/>
              <w:jc w:val="left"/>
            </w:pPr>
            <w:r>
              <w:rPr>
                <w:color w:val="000000"/>
                <w:sz w:val="22"/>
              </w:rPr>
              <w:tab/>
            </w:r>
            <w:r>
              <w:rPr>
                <w:rFonts w:ascii="Arial" w:eastAsia="Arial" w:hAnsi="Arial" w:cs="Arial"/>
                <w:color w:val="000000"/>
                <w:sz w:val="20"/>
              </w:rPr>
              <w:t xml:space="preserve">Merit </w:t>
            </w:r>
            <w:r>
              <w:rPr>
                <w:rFonts w:ascii="Arial" w:eastAsia="Arial" w:hAnsi="Arial" w:cs="Arial"/>
                <w:color w:val="000000"/>
                <w:sz w:val="20"/>
              </w:rPr>
              <w:tab/>
              <w:t xml:space="preserve"> </w:t>
            </w:r>
            <w:r>
              <w:rPr>
                <w:rFonts w:ascii="Arial" w:eastAsia="Arial" w:hAnsi="Arial" w:cs="Arial"/>
                <w:color w:val="000000"/>
                <w:sz w:val="20"/>
              </w:rPr>
              <w:tab/>
              <w:t xml:space="preserve"> </w:t>
            </w:r>
          </w:p>
        </w:tc>
        <w:tc>
          <w:tcPr>
            <w:tcW w:w="8326" w:type="dxa"/>
            <w:tcBorders>
              <w:top w:val="nil"/>
              <w:left w:val="nil"/>
              <w:bottom w:val="nil"/>
              <w:right w:val="single" w:sz="3" w:space="0" w:color="1F487C"/>
            </w:tcBorders>
          </w:tcPr>
          <w:p w14:paraId="65317F4C" w14:textId="77777777" w:rsidR="00BD1FE7" w:rsidRDefault="00B64DFC">
            <w:pPr>
              <w:spacing w:after="0" w:line="259" w:lineRule="auto"/>
              <w:ind w:left="0" w:right="0" w:firstLine="0"/>
              <w:jc w:val="left"/>
            </w:pPr>
            <w:r>
              <w:rPr>
                <w:rFonts w:ascii="Arial" w:eastAsia="Arial" w:hAnsi="Arial" w:cs="Arial"/>
                <w:color w:val="000000"/>
                <w:sz w:val="20"/>
              </w:rPr>
              <w:t xml:space="preserve">≥ 55 - &lt; 75 </w:t>
            </w:r>
          </w:p>
        </w:tc>
        <w:tc>
          <w:tcPr>
            <w:tcW w:w="422" w:type="dxa"/>
            <w:tcBorders>
              <w:top w:val="nil"/>
              <w:left w:val="single" w:sz="3" w:space="0" w:color="1F487C"/>
              <w:bottom w:val="nil"/>
              <w:right w:val="nil"/>
            </w:tcBorders>
          </w:tcPr>
          <w:p w14:paraId="36ED6D69" w14:textId="77777777" w:rsidR="00BD1FE7" w:rsidRDefault="00BD1FE7">
            <w:pPr>
              <w:spacing w:after="160" w:line="259" w:lineRule="auto"/>
              <w:ind w:left="0" w:right="0" w:firstLine="0"/>
              <w:jc w:val="left"/>
            </w:pPr>
          </w:p>
        </w:tc>
      </w:tr>
      <w:tr w:rsidR="00BD1FE7" w14:paraId="383ACA3B" w14:textId="77777777">
        <w:trPr>
          <w:trHeight w:val="346"/>
        </w:trPr>
        <w:tc>
          <w:tcPr>
            <w:tcW w:w="2163" w:type="dxa"/>
            <w:tcBorders>
              <w:top w:val="nil"/>
              <w:left w:val="single" w:sz="4" w:space="0" w:color="1F487C"/>
              <w:bottom w:val="nil"/>
              <w:right w:val="nil"/>
            </w:tcBorders>
          </w:tcPr>
          <w:p w14:paraId="70CCBD40" w14:textId="77777777" w:rsidR="00BD1FE7" w:rsidRDefault="00B64DFC">
            <w:pPr>
              <w:tabs>
                <w:tab w:val="center" w:pos="413"/>
                <w:tab w:val="center" w:pos="1443"/>
              </w:tabs>
              <w:spacing w:after="0" w:line="259" w:lineRule="auto"/>
              <w:ind w:left="0" w:right="0" w:firstLine="0"/>
              <w:jc w:val="left"/>
            </w:pPr>
            <w:r>
              <w:rPr>
                <w:color w:val="000000"/>
                <w:sz w:val="22"/>
              </w:rPr>
              <w:tab/>
            </w:r>
            <w:r>
              <w:rPr>
                <w:rFonts w:ascii="Arial" w:eastAsia="Arial" w:hAnsi="Arial" w:cs="Arial"/>
                <w:color w:val="000000"/>
                <w:sz w:val="20"/>
              </w:rPr>
              <w:t xml:space="preserve">Achieved </w:t>
            </w:r>
            <w:r>
              <w:rPr>
                <w:rFonts w:ascii="Arial" w:eastAsia="Arial" w:hAnsi="Arial" w:cs="Arial"/>
                <w:color w:val="000000"/>
                <w:sz w:val="20"/>
              </w:rPr>
              <w:tab/>
              <w:t xml:space="preserve"> </w:t>
            </w:r>
          </w:p>
        </w:tc>
        <w:tc>
          <w:tcPr>
            <w:tcW w:w="8326" w:type="dxa"/>
            <w:tcBorders>
              <w:top w:val="nil"/>
              <w:left w:val="nil"/>
              <w:bottom w:val="nil"/>
              <w:right w:val="single" w:sz="3" w:space="0" w:color="1F487C"/>
            </w:tcBorders>
          </w:tcPr>
          <w:p w14:paraId="798528EC" w14:textId="77777777" w:rsidR="00BD1FE7" w:rsidRDefault="00B64DFC">
            <w:pPr>
              <w:spacing w:after="0" w:line="259" w:lineRule="auto"/>
              <w:ind w:left="0" w:right="0" w:firstLine="0"/>
              <w:jc w:val="left"/>
            </w:pPr>
            <w:r>
              <w:rPr>
                <w:rFonts w:ascii="Arial" w:eastAsia="Arial" w:hAnsi="Arial" w:cs="Arial"/>
                <w:color w:val="000000"/>
                <w:sz w:val="20"/>
              </w:rPr>
              <w:t xml:space="preserve">≥ 40 - &lt; 55 </w:t>
            </w:r>
          </w:p>
        </w:tc>
        <w:tc>
          <w:tcPr>
            <w:tcW w:w="422" w:type="dxa"/>
            <w:tcBorders>
              <w:top w:val="nil"/>
              <w:left w:val="single" w:sz="3" w:space="0" w:color="1F487C"/>
              <w:bottom w:val="nil"/>
              <w:right w:val="nil"/>
            </w:tcBorders>
          </w:tcPr>
          <w:p w14:paraId="047FDC80" w14:textId="77777777" w:rsidR="00BD1FE7" w:rsidRDefault="00BD1FE7">
            <w:pPr>
              <w:spacing w:after="160" w:line="259" w:lineRule="auto"/>
              <w:ind w:left="0" w:right="0" w:firstLine="0"/>
              <w:jc w:val="left"/>
            </w:pPr>
          </w:p>
        </w:tc>
      </w:tr>
      <w:tr w:rsidR="00BD1FE7" w14:paraId="120BFD81" w14:textId="77777777">
        <w:trPr>
          <w:trHeight w:val="346"/>
        </w:trPr>
        <w:tc>
          <w:tcPr>
            <w:tcW w:w="2163" w:type="dxa"/>
            <w:tcBorders>
              <w:top w:val="nil"/>
              <w:left w:val="single" w:sz="4" w:space="0" w:color="1F487C"/>
              <w:bottom w:val="nil"/>
              <w:right w:val="nil"/>
            </w:tcBorders>
          </w:tcPr>
          <w:p w14:paraId="426D07F5" w14:textId="77777777" w:rsidR="00BD1FE7" w:rsidRDefault="00B64DFC">
            <w:pPr>
              <w:spacing w:after="0" w:line="259" w:lineRule="auto"/>
              <w:ind w:left="2" w:right="0" w:firstLine="0"/>
              <w:jc w:val="left"/>
            </w:pPr>
            <w:r>
              <w:rPr>
                <w:rFonts w:ascii="Arial" w:eastAsia="Arial" w:hAnsi="Arial" w:cs="Arial"/>
                <w:color w:val="000000"/>
                <w:sz w:val="20"/>
              </w:rPr>
              <w:t xml:space="preserve">Partially Achieved </w:t>
            </w:r>
          </w:p>
        </w:tc>
        <w:tc>
          <w:tcPr>
            <w:tcW w:w="8326" w:type="dxa"/>
            <w:tcBorders>
              <w:top w:val="nil"/>
              <w:left w:val="nil"/>
              <w:bottom w:val="nil"/>
              <w:right w:val="single" w:sz="3" w:space="0" w:color="1F487C"/>
            </w:tcBorders>
          </w:tcPr>
          <w:p w14:paraId="6BD729A1" w14:textId="77777777" w:rsidR="00BD1FE7" w:rsidRDefault="00B64DFC">
            <w:pPr>
              <w:spacing w:after="0" w:line="259" w:lineRule="auto"/>
              <w:ind w:left="0" w:right="0" w:firstLine="0"/>
              <w:jc w:val="left"/>
            </w:pPr>
            <w:r>
              <w:rPr>
                <w:rFonts w:ascii="Arial" w:eastAsia="Arial" w:hAnsi="Arial" w:cs="Arial"/>
                <w:color w:val="000000"/>
                <w:sz w:val="20"/>
              </w:rPr>
              <w:t xml:space="preserve">≥ 20 - &lt; 40 </w:t>
            </w:r>
          </w:p>
        </w:tc>
        <w:tc>
          <w:tcPr>
            <w:tcW w:w="422" w:type="dxa"/>
            <w:tcBorders>
              <w:top w:val="nil"/>
              <w:left w:val="single" w:sz="3" w:space="0" w:color="1F487C"/>
              <w:bottom w:val="nil"/>
              <w:right w:val="nil"/>
            </w:tcBorders>
          </w:tcPr>
          <w:p w14:paraId="3864E758" w14:textId="77777777" w:rsidR="00BD1FE7" w:rsidRDefault="00BD1FE7">
            <w:pPr>
              <w:spacing w:after="160" w:line="259" w:lineRule="auto"/>
              <w:ind w:left="0" w:right="0" w:firstLine="0"/>
              <w:jc w:val="left"/>
            </w:pPr>
          </w:p>
        </w:tc>
      </w:tr>
      <w:tr w:rsidR="00BD1FE7" w14:paraId="0A87378E" w14:textId="77777777">
        <w:trPr>
          <w:trHeight w:val="691"/>
        </w:trPr>
        <w:tc>
          <w:tcPr>
            <w:tcW w:w="2163" w:type="dxa"/>
            <w:tcBorders>
              <w:top w:val="nil"/>
              <w:left w:val="single" w:sz="4" w:space="0" w:color="1F487C"/>
              <w:bottom w:val="single" w:sz="4" w:space="0" w:color="000000"/>
              <w:right w:val="nil"/>
            </w:tcBorders>
          </w:tcPr>
          <w:p w14:paraId="7108EBDE" w14:textId="77777777" w:rsidR="00BD1FE7" w:rsidRDefault="00B64DFC">
            <w:pPr>
              <w:tabs>
                <w:tab w:val="center" w:pos="518"/>
                <w:tab w:val="center" w:pos="1443"/>
              </w:tabs>
              <w:spacing w:after="146" w:line="259" w:lineRule="auto"/>
              <w:ind w:left="0" w:right="0" w:firstLine="0"/>
              <w:jc w:val="left"/>
            </w:pPr>
            <w:r>
              <w:rPr>
                <w:color w:val="000000"/>
                <w:sz w:val="22"/>
              </w:rPr>
              <w:tab/>
            </w:r>
            <w:r>
              <w:rPr>
                <w:rFonts w:ascii="Arial" w:eastAsia="Arial" w:hAnsi="Arial" w:cs="Arial"/>
                <w:color w:val="000000"/>
                <w:sz w:val="20"/>
              </w:rPr>
              <w:t xml:space="preserve">Not Graded </w:t>
            </w:r>
            <w:r>
              <w:rPr>
                <w:rFonts w:ascii="Arial" w:eastAsia="Arial" w:hAnsi="Arial" w:cs="Arial"/>
                <w:color w:val="000000"/>
                <w:sz w:val="20"/>
              </w:rPr>
              <w:tab/>
              <w:t xml:space="preserve"> </w:t>
            </w:r>
          </w:p>
          <w:p w14:paraId="7E4D91B7" w14:textId="77777777" w:rsidR="00BD1FE7" w:rsidRDefault="00B64DFC">
            <w:pPr>
              <w:spacing w:after="0" w:line="259" w:lineRule="auto"/>
              <w:ind w:left="459" w:right="0" w:firstLine="0"/>
              <w:jc w:val="left"/>
            </w:pPr>
            <w:r>
              <w:rPr>
                <w:color w:val="000000"/>
                <w:sz w:val="20"/>
              </w:rPr>
              <w:t xml:space="preserve"> </w:t>
            </w:r>
          </w:p>
        </w:tc>
        <w:tc>
          <w:tcPr>
            <w:tcW w:w="8326" w:type="dxa"/>
            <w:tcBorders>
              <w:top w:val="nil"/>
              <w:left w:val="nil"/>
              <w:bottom w:val="single" w:sz="4" w:space="0" w:color="000000"/>
              <w:right w:val="single" w:sz="3" w:space="0" w:color="1F487C"/>
            </w:tcBorders>
          </w:tcPr>
          <w:p w14:paraId="00DC133E" w14:textId="77777777" w:rsidR="00BD1FE7" w:rsidRDefault="00B64DFC">
            <w:pPr>
              <w:spacing w:after="0" w:line="259" w:lineRule="auto"/>
              <w:ind w:left="0" w:right="0" w:firstLine="0"/>
              <w:jc w:val="left"/>
            </w:pPr>
            <w:r>
              <w:rPr>
                <w:rFonts w:ascii="Arial" w:eastAsia="Arial" w:hAnsi="Arial" w:cs="Arial"/>
                <w:color w:val="000000"/>
                <w:sz w:val="20"/>
              </w:rPr>
              <w:t xml:space="preserve">≥ 0 - &lt; 20 </w:t>
            </w:r>
          </w:p>
        </w:tc>
        <w:tc>
          <w:tcPr>
            <w:tcW w:w="422" w:type="dxa"/>
            <w:tcBorders>
              <w:top w:val="nil"/>
              <w:left w:val="single" w:sz="3" w:space="0" w:color="1F487C"/>
              <w:bottom w:val="nil"/>
              <w:right w:val="nil"/>
            </w:tcBorders>
          </w:tcPr>
          <w:p w14:paraId="15DAEB72" w14:textId="77777777" w:rsidR="00BD1FE7" w:rsidRDefault="00BD1FE7">
            <w:pPr>
              <w:spacing w:after="160" w:line="259" w:lineRule="auto"/>
              <w:ind w:left="0" w:right="0" w:firstLine="0"/>
              <w:jc w:val="left"/>
            </w:pPr>
          </w:p>
        </w:tc>
      </w:tr>
    </w:tbl>
    <w:p w14:paraId="006AF7FA" w14:textId="77777777" w:rsidR="00BD1FE7" w:rsidRDefault="00B64DFC" w:rsidP="00B64DFC">
      <w:pPr>
        <w:spacing w:after="25" w:line="259" w:lineRule="auto"/>
        <w:ind w:left="0" w:right="0" w:firstLine="0"/>
        <w:jc w:val="left"/>
      </w:pPr>
      <w:r>
        <w:rPr>
          <w:b/>
          <w:color w:val="000000"/>
          <w:sz w:val="20"/>
        </w:rPr>
        <w:t xml:space="preserve"> </w:t>
      </w:r>
    </w:p>
    <w:p w14:paraId="22B7E230" w14:textId="77777777" w:rsidR="00BD1FE7" w:rsidRDefault="00B64DFC">
      <w:pPr>
        <w:spacing w:after="0" w:line="259" w:lineRule="auto"/>
        <w:ind w:left="233" w:right="0" w:firstLine="0"/>
        <w:jc w:val="left"/>
      </w:pPr>
      <w:r>
        <w:t xml:space="preserve"> </w:t>
      </w:r>
    </w:p>
    <w:p w14:paraId="036D1BA7" w14:textId="77777777" w:rsidR="00BD1FE7" w:rsidRDefault="00B64DFC">
      <w:pPr>
        <w:spacing w:after="0" w:line="259" w:lineRule="auto"/>
        <w:ind w:left="233" w:right="0" w:firstLine="0"/>
        <w:jc w:val="left"/>
      </w:pPr>
      <w:r>
        <w:t xml:space="preserve"> </w:t>
      </w:r>
    </w:p>
    <w:sectPr w:rsidR="00BD1FE7">
      <w:pgSz w:w="11911" w:h="16841"/>
      <w:pgMar w:top="480" w:right="735" w:bottom="480" w:left="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04F31"/>
    <w:multiLevelType w:val="hybridMultilevel"/>
    <w:tmpl w:val="85128C42"/>
    <w:lvl w:ilvl="0" w:tplc="4DF89198">
      <w:start w:val="1"/>
      <w:numFmt w:val="bullet"/>
      <w:lvlText w:val="-"/>
      <w:lvlJc w:val="left"/>
      <w:pPr>
        <w:ind w:left="1620"/>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1" w:tplc="F8B49EE4">
      <w:start w:val="1"/>
      <w:numFmt w:val="bullet"/>
      <w:lvlText w:val="o"/>
      <w:lvlJc w:val="left"/>
      <w:pPr>
        <w:ind w:left="231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2" w:tplc="427E6818">
      <w:start w:val="1"/>
      <w:numFmt w:val="bullet"/>
      <w:lvlText w:val="▪"/>
      <w:lvlJc w:val="left"/>
      <w:pPr>
        <w:ind w:left="303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3" w:tplc="D69818D4">
      <w:start w:val="1"/>
      <w:numFmt w:val="bullet"/>
      <w:lvlText w:val="•"/>
      <w:lvlJc w:val="left"/>
      <w:pPr>
        <w:ind w:left="375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4" w:tplc="D65E6AAC">
      <w:start w:val="1"/>
      <w:numFmt w:val="bullet"/>
      <w:lvlText w:val="o"/>
      <w:lvlJc w:val="left"/>
      <w:pPr>
        <w:ind w:left="447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5" w:tplc="B8567426">
      <w:start w:val="1"/>
      <w:numFmt w:val="bullet"/>
      <w:lvlText w:val="▪"/>
      <w:lvlJc w:val="left"/>
      <w:pPr>
        <w:ind w:left="519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6" w:tplc="3AEE0CAE">
      <w:start w:val="1"/>
      <w:numFmt w:val="bullet"/>
      <w:lvlText w:val="•"/>
      <w:lvlJc w:val="left"/>
      <w:pPr>
        <w:ind w:left="591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7" w:tplc="CC64C9A8">
      <w:start w:val="1"/>
      <w:numFmt w:val="bullet"/>
      <w:lvlText w:val="o"/>
      <w:lvlJc w:val="left"/>
      <w:pPr>
        <w:ind w:left="663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8" w:tplc="D476699A">
      <w:start w:val="1"/>
      <w:numFmt w:val="bullet"/>
      <w:lvlText w:val="▪"/>
      <w:lvlJc w:val="left"/>
      <w:pPr>
        <w:ind w:left="7356"/>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abstractNum>
  <w:abstractNum w:abstractNumId="1" w15:restartNumberingAfterBreak="0">
    <w:nsid w:val="18547443"/>
    <w:multiLevelType w:val="hybridMultilevel"/>
    <w:tmpl w:val="109A40F6"/>
    <w:lvl w:ilvl="0" w:tplc="89D0834E">
      <w:start w:val="1"/>
      <w:numFmt w:val="bullet"/>
      <w:lvlText w:val="•"/>
      <w:lvlJc w:val="left"/>
      <w:pPr>
        <w:ind w:left="953"/>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D4266390">
      <w:start w:val="1"/>
      <w:numFmt w:val="bullet"/>
      <w:lvlText w:val="o"/>
      <w:lvlJc w:val="left"/>
      <w:pPr>
        <w:ind w:left="167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E5C8A8AA">
      <w:start w:val="1"/>
      <w:numFmt w:val="bullet"/>
      <w:lvlText w:val="▪"/>
      <w:lvlJc w:val="left"/>
      <w:pPr>
        <w:ind w:left="239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31CCEC08">
      <w:start w:val="1"/>
      <w:numFmt w:val="bullet"/>
      <w:lvlText w:val="•"/>
      <w:lvlJc w:val="left"/>
      <w:pPr>
        <w:ind w:left="3113"/>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777677F6">
      <w:start w:val="1"/>
      <w:numFmt w:val="bullet"/>
      <w:lvlText w:val="o"/>
      <w:lvlJc w:val="left"/>
      <w:pPr>
        <w:ind w:left="383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9994487E">
      <w:start w:val="1"/>
      <w:numFmt w:val="bullet"/>
      <w:lvlText w:val="▪"/>
      <w:lvlJc w:val="left"/>
      <w:pPr>
        <w:ind w:left="455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77B2584A">
      <w:start w:val="1"/>
      <w:numFmt w:val="bullet"/>
      <w:lvlText w:val="•"/>
      <w:lvlJc w:val="left"/>
      <w:pPr>
        <w:ind w:left="5273"/>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66566ED0">
      <w:start w:val="1"/>
      <w:numFmt w:val="bullet"/>
      <w:lvlText w:val="o"/>
      <w:lvlJc w:val="left"/>
      <w:pPr>
        <w:ind w:left="599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9956F98C">
      <w:start w:val="1"/>
      <w:numFmt w:val="bullet"/>
      <w:lvlText w:val="▪"/>
      <w:lvlJc w:val="left"/>
      <w:pPr>
        <w:ind w:left="671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2" w15:restartNumberingAfterBreak="0">
    <w:nsid w:val="56E71FC0"/>
    <w:multiLevelType w:val="hybridMultilevel"/>
    <w:tmpl w:val="630AE4B2"/>
    <w:lvl w:ilvl="0" w:tplc="FC72537A">
      <w:start w:val="1"/>
      <w:numFmt w:val="bullet"/>
      <w:lvlText w:val="•"/>
      <w:lvlJc w:val="left"/>
      <w:pPr>
        <w:ind w:left="819"/>
      </w:pPr>
      <w:rPr>
        <w:rFonts w:ascii="Arial" w:eastAsia="Arial" w:hAnsi="Arial" w:cs="Arial"/>
        <w:b w:val="0"/>
        <w:i w:val="0"/>
        <w:strike w:val="0"/>
        <w:dstrike w:val="0"/>
        <w:color w:val="1F487C"/>
        <w:sz w:val="24"/>
        <w:szCs w:val="24"/>
        <w:u w:val="none" w:color="000000"/>
        <w:bdr w:val="none" w:sz="0" w:space="0" w:color="auto"/>
        <w:shd w:val="clear" w:color="auto" w:fill="auto"/>
        <w:vertAlign w:val="baseline"/>
      </w:rPr>
    </w:lvl>
    <w:lvl w:ilvl="1" w:tplc="D8FE37FE">
      <w:start w:val="1"/>
      <w:numFmt w:val="bullet"/>
      <w:lvlText w:val="o"/>
      <w:lvlJc w:val="left"/>
      <w:pPr>
        <w:ind w:left="1539"/>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2" w:tplc="6E04F892">
      <w:start w:val="1"/>
      <w:numFmt w:val="bullet"/>
      <w:lvlText w:val="▪"/>
      <w:lvlJc w:val="left"/>
      <w:pPr>
        <w:ind w:left="2259"/>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3" w:tplc="AC06F2BA">
      <w:start w:val="1"/>
      <w:numFmt w:val="bullet"/>
      <w:lvlText w:val="•"/>
      <w:lvlJc w:val="left"/>
      <w:pPr>
        <w:ind w:left="2979"/>
      </w:pPr>
      <w:rPr>
        <w:rFonts w:ascii="Arial" w:eastAsia="Arial" w:hAnsi="Arial" w:cs="Arial"/>
        <w:b w:val="0"/>
        <w:i w:val="0"/>
        <w:strike w:val="0"/>
        <w:dstrike w:val="0"/>
        <w:color w:val="1F487C"/>
        <w:sz w:val="24"/>
        <w:szCs w:val="24"/>
        <w:u w:val="none" w:color="000000"/>
        <w:bdr w:val="none" w:sz="0" w:space="0" w:color="auto"/>
        <w:shd w:val="clear" w:color="auto" w:fill="auto"/>
        <w:vertAlign w:val="baseline"/>
      </w:rPr>
    </w:lvl>
    <w:lvl w:ilvl="4" w:tplc="893EB294">
      <w:start w:val="1"/>
      <w:numFmt w:val="bullet"/>
      <w:lvlText w:val="o"/>
      <w:lvlJc w:val="left"/>
      <w:pPr>
        <w:ind w:left="3699"/>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5" w:tplc="7FD0C37A">
      <w:start w:val="1"/>
      <w:numFmt w:val="bullet"/>
      <w:lvlText w:val="▪"/>
      <w:lvlJc w:val="left"/>
      <w:pPr>
        <w:ind w:left="4419"/>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6" w:tplc="D68AEB90">
      <w:start w:val="1"/>
      <w:numFmt w:val="bullet"/>
      <w:lvlText w:val="•"/>
      <w:lvlJc w:val="left"/>
      <w:pPr>
        <w:ind w:left="5139"/>
      </w:pPr>
      <w:rPr>
        <w:rFonts w:ascii="Arial" w:eastAsia="Arial" w:hAnsi="Arial" w:cs="Arial"/>
        <w:b w:val="0"/>
        <w:i w:val="0"/>
        <w:strike w:val="0"/>
        <w:dstrike w:val="0"/>
        <w:color w:val="1F487C"/>
        <w:sz w:val="24"/>
        <w:szCs w:val="24"/>
        <w:u w:val="none" w:color="000000"/>
        <w:bdr w:val="none" w:sz="0" w:space="0" w:color="auto"/>
        <w:shd w:val="clear" w:color="auto" w:fill="auto"/>
        <w:vertAlign w:val="baseline"/>
      </w:rPr>
    </w:lvl>
    <w:lvl w:ilvl="7" w:tplc="8E305614">
      <w:start w:val="1"/>
      <w:numFmt w:val="bullet"/>
      <w:lvlText w:val="o"/>
      <w:lvlJc w:val="left"/>
      <w:pPr>
        <w:ind w:left="5859"/>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8" w:tplc="9A52C106">
      <w:start w:val="1"/>
      <w:numFmt w:val="bullet"/>
      <w:lvlText w:val="▪"/>
      <w:lvlJc w:val="left"/>
      <w:pPr>
        <w:ind w:left="6579"/>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abstractNum>
  <w:abstractNum w:abstractNumId="3" w15:restartNumberingAfterBreak="0">
    <w:nsid w:val="776A700A"/>
    <w:multiLevelType w:val="hybridMultilevel"/>
    <w:tmpl w:val="F2B0DC46"/>
    <w:lvl w:ilvl="0" w:tplc="EE18CAB0">
      <w:start w:val="1"/>
      <w:numFmt w:val="bullet"/>
      <w:lvlText w:val="•"/>
      <w:lvlJc w:val="left"/>
      <w:pPr>
        <w:ind w:left="819"/>
      </w:pPr>
      <w:rPr>
        <w:rFonts w:ascii="Arial" w:eastAsia="Arial" w:hAnsi="Arial" w:cs="Arial"/>
        <w:b w:val="0"/>
        <w:i w:val="0"/>
        <w:strike w:val="0"/>
        <w:dstrike w:val="0"/>
        <w:color w:val="1F487C"/>
        <w:sz w:val="24"/>
        <w:szCs w:val="24"/>
        <w:u w:val="none" w:color="000000"/>
        <w:bdr w:val="none" w:sz="0" w:space="0" w:color="auto"/>
        <w:shd w:val="clear" w:color="auto" w:fill="auto"/>
        <w:vertAlign w:val="baseline"/>
      </w:rPr>
    </w:lvl>
    <w:lvl w:ilvl="1" w:tplc="6A8E54A2">
      <w:start w:val="1"/>
      <w:numFmt w:val="bullet"/>
      <w:lvlText w:val="o"/>
      <w:lvlJc w:val="left"/>
      <w:pPr>
        <w:ind w:left="1541"/>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2" w:tplc="2C1CB284">
      <w:start w:val="1"/>
      <w:numFmt w:val="bullet"/>
      <w:lvlText w:val="▪"/>
      <w:lvlJc w:val="left"/>
      <w:pPr>
        <w:ind w:left="2261"/>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3" w:tplc="DE1A2F2A">
      <w:start w:val="1"/>
      <w:numFmt w:val="bullet"/>
      <w:lvlText w:val="•"/>
      <w:lvlJc w:val="left"/>
      <w:pPr>
        <w:ind w:left="2981"/>
      </w:pPr>
      <w:rPr>
        <w:rFonts w:ascii="Arial" w:eastAsia="Arial" w:hAnsi="Arial" w:cs="Arial"/>
        <w:b w:val="0"/>
        <w:i w:val="0"/>
        <w:strike w:val="0"/>
        <w:dstrike w:val="0"/>
        <w:color w:val="1F487C"/>
        <w:sz w:val="24"/>
        <w:szCs w:val="24"/>
        <w:u w:val="none" w:color="000000"/>
        <w:bdr w:val="none" w:sz="0" w:space="0" w:color="auto"/>
        <w:shd w:val="clear" w:color="auto" w:fill="auto"/>
        <w:vertAlign w:val="baseline"/>
      </w:rPr>
    </w:lvl>
    <w:lvl w:ilvl="4" w:tplc="CAEC6E54">
      <w:start w:val="1"/>
      <w:numFmt w:val="bullet"/>
      <w:lvlText w:val="o"/>
      <w:lvlJc w:val="left"/>
      <w:pPr>
        <w:ind w:left="3701"/>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5" w:tplc="133EAC8A">
      <w:start w:val="1"/>
      <w:numFmt w:val="bullet"/>
      <w:lvlText w:val="▪"/>
      <w:lvlJc w:val="left"/>
      <w:pPr>
        <w:ind w:left="4421"/>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6" w:tplc="B014A6C8">
      <w:start w:val="1"/>
      <w:numFmt w:val="bullet"/>
      <w:lvlText w:val="•"/>
      <w:lvlJc w:val="left"/>
      <w:pPr>
        <w:ind w:left="5141"/>
      </w:pPr>
      <w:rPr>
        <w:rFonts w:ascii="Arial" w:eastAsia="Arial" w:hAnsi="Arial" w:cs="Arial"/>
        <w:b w:val="0"/>
        <w:i w:val="0"/>
        <w:strike w:val="0"/>
        <w:dstrike w:val="0"/>
        <w:color w:val="1F487C"/>
        <w:sz w:val="24"/>
        <w:szCs w:val="24"/>
        <w:u w:val="none" w:color="000000"/>
        <w:bdr w:val="none" w:sz="0" w:space="0" w:color="auto"/>
        <w:shd w:val="clear" w:color="auto" w:fill="auto"/>
        <w:vertAlign w:val="baseline"/>
      </w:rPr>
    </w:lvl>
    <w:lvl w:ilvl="7" w:tplc="CBBA3C28">
      <w:start w:val="1"/>
      <w:numFmt w:val="bullet"/>
      <w:lvlText w:val="o"/>
      <w:lvlJc w:val="left"/>
      <w:pPr>
        <w:ind w:left="5861"/>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lvl w:ilvl="8" w:tplc="345CF9C8">
      <w:start w:val="1"/>
      <w:numFmt w:val="bullet"/>
      <w:lvlText w:val="▪"/>
      <w:lvlJc w:val="left"/>
      <w:pPr>
        <w:ind w:left="6581"/>
      </w:pPr>
      <w:rPr>
        <w:rFonts w:ascii="Segoe UI Symbol" w:eastAsia="Segoe UI Symbol" w:hAnsi="Segoe UI Symbol" w:cs="Segoe UI Symbol"/>
        <w:b w:val="0"/>
        <w:i w:val="0"/>
        <w:strike w:val="0"/>
        <w:dstrike w:val="0"/>
        <w:color w:val="1F487C"/>
        <w:sz w:val="24"/>
        <w:szCs w:val="24"/>
        <w:u w:val="none" w:color="000000"/>
        <w:bdr w:val="none" w:sz="0" w:space="0" w:color="auto"/>
        <w:shd w:val="clear" w:color="auto" w:fill="auto"/>
        <w:vertAlign w:val="baseline"/>
      </w:rPr>
    </w:lvl>
  </w:abstractNum>
  <w:abstractNum w:abstractNumId="4" w15:restartNumberingAfterBreak="0">
    <w:nsid w:val="7C620941"/>
    <w:multiLevelType w:val="hybridMultilevel"/>
    <w:tmpl w:val="45E0F1FA"/>
    <w:lvl w:ilvl="0" w:tplc="CF2A12DC">
      <w:start w:val="1"/>
      <w:numFmt w:val="decimal"/>
      <w:lvlText w:val="%1."/>
      <w:lvlJc w:val="left"/>
      <w:pPr>
        <w:ind w:left="819"/>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1" w:tplc="E21E30EE">
      <w:start w:val="1"/>
      <w:numFmt w:val="lowerLetter"/>
      <w:lvlText w:val="%2"/>
      <w:lvlJc w:val="left"/>
      <w:pPr>
        <w:ind w:left="154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2" w:tplc="8048DB6A">
      <w:start w:val="1"/>
      <w:numFmt w:val="lowerRoman"/>
      <w:lvlText w:val="%3"/>
      <w:lvlJc w:val="left"/>
      <w:pPr>
        <w:ind w:left="226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3" w:tplc="28B4FE18">
      <w:start w:val="1"/>
      <w:numFmt w:val="decimal"/>
      <w:lvlText w:val="%4"/>
      <w:lvlJc w:val="left"/>
      <w:pPr>
        <w:ind w:left="298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4" w:tplc="A8BE1460">
      <w:start w:val="1"/>
      <w:numFmt w:val="lowerLetter"/>
      <w:lvlText w:val="%5"/>
      <w:lvlJc w:val="left"/>
      <w:pPr>
        <w:ind w:left="370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5" w:tplc="219E3404">
      <w:start w:val="1"/>
      <w:numFmt w:val="lowerRoman"/>
      <w:lvlText w:val="%6"/>
      <w:lvlJc w:val="left"/>
      <w:pPr>
        <w:ind w:left="442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6" w:tplc="C7D26DC4">
      <w:start w:val="1"/>
      <w:numFmt w:val="decimal"/>
      <w:lvlText w:val="%7"/>
      <w:lvlJc w:val="left"/>
      <w:pPr>
        <w:ind w:left="514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7" w:tplc="5F40A3A0">
      <w:start w:val="1"/>
      <w:numFmt w:val="lowerLetter"/>
      <w:lvlText w:val="%8"/>
      <w:lvlJc w:val="left"/>
      <w:pPr>
        <w:ind w:left="586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lvl w:ilvl="8" w:tplc="B43CF782">
      <w:start w:val="1"/>
      <w:numFmt w:val="lowerRoman"/>
      <w:lvlText w:val="%9"/>
      <w:lvlJc w:val="left"/>
      <w:pPr>
        <w:ind w:left="6581"/>
      </w:pPr>
      <w:rPr>
        <w:rFonts w:ascii="Calibri" w:eastAsia="Calibri" w:hAnsi="Calibri" w:cs="Calibri"/>
        <w:b w:val="0"/>
        <w:i w:val="0"/>
        <w:strike w:val="0"/>
        <w:dstrike w:val="0"/>
        <w:color w:val="1F487C"/>
        <w:sz w:val="24"/>
        <w:szCs w:val="24"/>
        <w:u w:val="none" w:color="000000"/>
        <w:bdr w:val="none" w:sz="0" w:space="0" w:color="auto"/>
        <w:shd w:val="clear" w:color="auto" w:fill="auto"/>
        <w:vertAlign w:val="baseline"/>
      </w:rPr>
    </w:lvl>
  </w:abstractNum>
  <w:num w:numId="1" w16cid:durableId="1930650873">
    <w:abstractNumId w:val="1"/>
  </w:num>
  <w:num w:numId="2" w16cid:durableId="878862663">
    <w:abstractNumId w:val="4"/>
  </w:num>
  <w:num w:numId="3" w16cid:durableId="2036998784">
    <w:abstractNumId w:val="3"/>
  </w:num>
  <w:num w:numId="4" w16cid:durableId="1884904830">
    <w:abstractNumId w:val="0"/>
  </w:num>
  <w:num w:numId="5" w16cid:durableId="921328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E7"/>
    <w:rsid w:val="0065604C"/>
    <w:rsid w:val="008A3180"/>
    <w:rsid w:val="00B64DFC"/>
    <w:rsid w:val="00BD1F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ACDAB"/>
  <w15:docId w15:val="{F1C36135-1B5E-448E-81E9-77E64B50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43" w:right="2" w:hanging="10"/>
      <w:jc w:val="both"/>
    </w:pPr>
    <w:rPr>
      <w:rFonts w:ascii="Calibri" w:eastAsia="Calibri" w:hAnsi="Calibri" w:cs="Calibri"/>
      <w:color w:val="1F497D"/>
      <w:sz w:val="24"/>
    </w:rPr>
  </w:style>
  <w:style w:type="paragraph" w:styleId="Heading1">
    <w:name w:val="heading 1"/>
    <w:next w:val="Normal"/>
    <w:link w:val="Heading1Char"/>
    <w:uiPriority w:val="9"/>
    <w:qFormat/>
    <w:pPr>
      <w:keepNext/>
      <w:keepLines/>
      <w:spacing w:after="0"/>
      <w:ind w:left="243" w:hanging="10"/>
      <w:outlineLvl w:val="0"/>
    </w:pPr>
    <w:rPr>
      <w:rFonts w:ascii="Calibri" w:eastAsia="Calibri" w:hAnsi="Calibri" w:cs="Calibri"/>
      <w:b/>
      <w:color w:val="1F497D"/>
      <w:sz w:val="24"/>
      <w:u w:val="single" w:color="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F497D"/>
      <w:sz w:val="24"/>
      <w:u w:val="single" w:color="1F497D"/>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1629</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Assessment policy                     January 2009</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policy                     January 2009</dc:title>
  <dc:subject/>
  <dc:creator>lyral hay</dc:creator>
  <cp:keywords/>
  <cp:lastModifiedBy>Sinead Ryan</cp:lastModifiedBy>
  <cp:revision>2</cp:revision>
  <dcterms:created xsi:type="dcterms:W3CDTF">2023-05-11T09:18:00Z</dcterms:created>
  <dcterms:modified xsi:type="dcterms:W3CDTF">2023-05-11T09:18:00Z</dcterms:modified>
</cp:coreProperties>
</file>